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0" w:rsidRDefault="006F4C76">
      <w:pPr>
        <w:jc w:val="center"/>
        <w:rPr>
          <w:rFonts w:ascii="Bookman Old Style" w:eastAsia="Bookman Old Style" w:hAnsi="Bookman Old Style" w:cs="Bookman Old Style"/>
          <w:sz w:val="72"/>
          <w:szCs w:val="72"/>
        </w:rPr>
      </w:pPr>
      <w:r>
        <w:rPr>
          <w:noProof/>
        </w:rPr>
        <w:drawing>
          <wp:inline distT="0" distB="0" distL="114300" distR="114300">
            <wp:extent cx="2205990" cy="10255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1D0" w:rsidRDefault="006F4C76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66"/>
          <w:szCs w:val="66"/>
        </w:rPr>
      </w:pPr>
      <w:r>
        <w:rPr>
          <w:rFonts w:ascii="Bookman Old Style" w:eastAsia="Bookman Old Style" w:hAnsi="Bookman Old Style" w:cs="Bookman Old Style"/>
          <w:sz w:val="66"/>
          <w:szCs w:val="66"/>
        </w:rPr>
        <w:t>USW LOCAL 2-232</w:t>
      </w:r>
    </w:p>
    <w:p w:rsidR="005D31D0" w:rsidRDefault="005D31D0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16"/>
          <w:szCs w:val="16"/>
        </w:rPr>
      </w:pPr>
    </w:p>
    <w:p w:rsidR="005D31D0" w:rsidRDefault="005D31D0">
      <w:pPr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:rsidR="005D31D0" w:rsidRDefault="005D31D0">
      <w:pPr>
        <w:jc w:val="center"/>
        <w:rPr>
          <w:rFonts w:ascii="Bookman Old Style" w:eastAsia="Bookman Old Style" w:hAnsi="Bookman Old Style" w:cs="Bookman Old Style"/>
          <w:sz w:val="56"/>
          <w:szCs w:val="56"/>
        </w:rPr>
      </w:pPr>
    </w:p>
    <w:p w:rsidR="005D31D0" w:rsidRDefault="006F4C76">
      <w:pPr>
        <w:jc w:val="center"/>
        <w:rPr>
          <w:rFonts w:ascii="Bookman Old Style" w:eastAsia="Bookman Old Style" w:hAnsi="Bookman Old Style" w:cs="Bookman Old Style"/>
          <w:sz w:val="56"/>
          <w:szCs w:val="56"/>
        </w:rPr>
      </w:pPr>
      <w:r>
        <w:rPr>
          <w:rFonts w:ascii="Bookman Old Style" w:eastAsia="Bookman Old Style" w:hAnsi="Bookman Old Style" w:cs="Bookman Old Style"/>
          <w:b/>
          <w:sz w:val="56"/>
          <w:szCs w:val="56"/>
        </w:rPr>
        <w:t>Trial Committee Report Presentation Meeting</w:t>
      </w:r>
    </w:p>
    <w:p w:rsidR="005D31D0" w:rsidRDefault="005D31D0">
      <w:pPr>
        <w:jc w:val="center"/>
        <w:rPr>
          <w:rFonts w:ascii="Bookman Old Style" w:eastAsia="Bookman Old Style" w:hAnsi="Bookman Old Style" w:cs="Bookman Old Style"/>
          <w:sz w:val="56"/>
          <w:szCs w:val="56"/>
        </w:rPr>
      </w:pPr>
    </w:p>
    <w:p w:rsidR="005D31D0" w:rsidRDefault="00461D9E">
      <w:pPr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SUNDAY, NOVEMBER</w:t>
      </w:r>
      <w:r w:rsidR="00920BDD" w:rsidRPr="00920BDD">
        <w:t xml:space="preserve"> </w:t>
      </w:r>
      <w:bookmarkStart w:id="0" w:name="_GoBack"/>
      <w:bookmarkEnd w:id="0"/>
      <w:r w:rsidR="006F4C76">
        <w:rPr>
          <w:rFonts w:ascii="Bookman Old Style" w:eastAsia="Bookman Old Style" w:hAnsi="Bookman Old Style" w:cs="Bookman Old Style"/>
          <w:sz w:val="48"/>
          <w:szCs w:val="48"/>
        </w:rPr>
        <w:t>24TH, 2019</w:t>
      </w:r>
    </w:p>
    <w:p w:rsidR="005D31D0" w:rsidRDefault="006F4C76">
      <w:pPr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11:00 a.m.</w:t>
      </w:r>
    </w:p>
    <w:p w:rsidR="005D31D0" w:rsidRDefault="006F4C76">
      <w:pPr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>Milwaukee Area Labor Council Building</w:t>
      </w:r>
    </w:p>
    <w:p w:rsidR="005D31D0" w:rsidRDefault="006F4C76">
      <w:pPr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633 S. Hawley Road</w:t>
      </w:r>
    </w:p>
    <w:p w:rsidR="005D31D0" w:rsidRDefault="006F4C76">
      <w:pPr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proofErr w:type="spellStart"/>
      <w:r>
        <w:rPr>
          <w:rFonts w:ascii="Bookman Old Style" w:eastAsia="Bookman Old Style" w:hAnsi="Bookman Old Style" w:cs="Bookman Old Style"/>
          <w:sz w:val="48"/>
          <w:szCs w:val="48"/>
        </w:rPr>
        <w:t>Yatchak</w:t>
      </w:r>
      <w:proofErr w:type="spellEnd"/>
      <w:r>
        <w:rPr>
          <w:rFonts w:ascii="Bookman Old Style" w:eastAsia="Bookman Old Style" w:hAnsi="Bookman Old Style" w:cs="Bookman Old Style"/>
          <w:sz w:val="48"/>
          <w:szCs w:val="48"/>
        </w:rPr>
        <w:t xml:space="preserve"> Hall East</w:t>
      </w:r>
    </w:p>
    <w:p w:rsidR="005D31D0" w:rsidRDefault="005D31D0">
      <w:pPr>
        <w:jc w:val="center"/>
        <w:rPr>
          <w:rFonts w:ascii="Bookman Old Style" w:eastAsia="Bookman Old Style" w:hAnsi="Bookman Old Style" w:cs="Bookman Old Style"/>
          <w:sz w:val="48"/>
          <w:szCs w:val="48"/>
        </w:rPr>
      </w:pPr>
    </w:p>
    <w:p w:rsidR="005D31D0" w:rsidRDefault="006F4C76">
      <w:pPr>
        <w:jc w:val="center"/>
        <w:rPr>
          <w:rFonts w:ascii="Bookman Old Style" w:eastAsia="Bookman Old Style" w:hAnsi="Bookman Old Style" w:cs="Bookman Old Style"/>
          <w:sz w:val="52"/>
          <w:szCs w:val="52"/>
          <w:u w:val="single"/>
        </w:rPr>
      </w:pPr>
      <w:r>
        <w:rPr>
          <w:rFonts w:ascii="Bookman Old Style" w:eastAsia="Bookman Old Style" w:hAnsi="Bookman Old Style" w:cs="Bookman Old Style"/>
          <w:sz w:val="52"/>
          <w:szCs w:val="52"/>
          <w:u w:val="single"/>
        </w:rPr>
        <w:t>Important Business</w:t>
      </w:r>
    </w:p>
    <w:p w:rsidR="005D31D0" w:rsidRDefault="005D31D0">
      <w:pPr>
        <w:jc w:val="center"/>
        <w:rPr>
          <w:rFonts w:ascii="Bookman Old Style" w:eastAsia="Bookman Old Style" w:hAnsi="Bookman Old Style" w:cs="Bookman Old Style"/>
          <w:sz w:val="42"/>
          <w:szCs w:val="42"/>
          <w:u w:val="single"/>
        </w:rPr>
      </w:pPr>
    </w:p>
    <w:p w:rsidR="005D31D0" w:rsidRDefault="006F4C76">
      <w:pPr>
        <w:ind w:left="72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With the accused found guilty, per the “USW By-Laws for Amalgamated Local Unions” the Trial Committee must present their written report including the recommended discipline for Membership to approve.</w:t>
      </w:r>
    </w:p>
    <w:p w:rsidR="005D31D0" w:rsidRDefault="006F4C76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*Please note: As this is a Special Membership Meeting, this will be the only business conducted*</w:t>
      </w:r>
    </w:p>
    <w:sectPr w:rsidR="005D31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1D0"/>
    <w:rsid w:val="00461D9E"/>
    <w:rsid w:val="005D31D0"/>
    <w:rsid w:val="006F4C76"/>
    <w:rsid w:val="00920BDD"/>
    <w:rsid w:val="00B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STRATTEC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Milwaukee Production Control</dc:creator>
  <cp:lastModifiedBy>Milwaukee Production Control</cp:lastModifiedBy>
  <cp:revision>3</cp:revision>
  <cp:lastPrinted>2019-11-11T20:10:00Z</cp:lastPrinted>
  <dcterms:created xsi:type="dcterms:W3CDTF">2019-11-11T20:08:00Z</dcterms:created>
  <dcterms:modified xsi:type="dcterms:W3CDTF">2019-11-11T20:11:00Z</dcterms:modified>
</cp:coreProperties>
</file>