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440E1" w14:textId="2296B207" w:rsidR="0003083B" w:rsidRPr="00E673DB" w:rsidRDefault="0060110A" w:rsidP="00556A92">
      <w:pPr>
        <w:pStyle w:val="Heading2"/>
        <w:jc w:val="center"/>
        <w:rPr>
          <w:b/>
          <w:bCs/>
        </w:rPr>
      </w:pPr>
      <w:r w:rsidRPr="00E673DB">
        <w:rPr>
          <w:b/>
          <w:bCs/>
        </w:rPr>
        <w:t>Press Release – USW Offering Free Training for Local Job Seekers</w:t>
      </w:r>
    </w:p>
    <w:p w14:paraId="3558A4AC" w14:textId="77777777" w:rsidR="0060110A" w:rsidRPr="00E673DB" w:rsidRDefault="0060110A" w:rsidP="00556A92">
      <w:pPr>
        <w:pStyle w:val="Heading2"/>
        <w:jc w:val="center"/>
        <w:rPr>
          <w:b/>
          <w:bCs/>
        </w:rPr>
      </w:pPr>
    </w:p>
    <w:p w14:paraId="7CA99F1A" w14:textId="5F767BAC" w:rsidR="0060110A" w:rsidRPr="00E673DB" w:rsidRDefault="0060110A" w:rsidP="00556A92">
      <w:pPr>
        <w:pStyle w:val="Heading2"/>
        <w:jc w:val="center"/>
        <w:rPr>
          <w:b/>
          <w:bCs/>
        </w:rPr>
      </w:pPr>
      <w:r w:rsidRPr="00E673DB">
        <w:rPr>
          <w:b/>
          <w:bCs/>
        </w:rPr>
        <w:t>May 3</w:t>
      </w:r>
      <w:r w:rsidRPr="00E673DB">
        <w:rPr>
          <w:b/>
          <w:bCs/>
          <w:vertAlign w:val="superscript"/>
        </w:rPr>
        <w:t>rd</w:t>
      </w:r>
      <w:r w:rsidRPr="00E673DB">
        <w:rPr>
          <w:b/>
          <w:bCs/>
        </w:rPr>
        <w:t>, 2026</w:t>
      </w:r>
    </w:p>
    <w:p w14:paraId="322EB444" w14:textId="688998F9" w:rsidR="00151B2B" w:rsidRDefault="00151B2B" w:rsidP="000E79BD">
      <w:pPr>
        <w:pStyle w:val="NoSpacing"/>
        <w:rPr>
          <w:rFonts w:asciiTheme="majorHAnsi" w:hAnsiTheme="majorHAnsi"/>
          <w:sz w:val="24"/>
          <w:szCs w:val="24"/>
        </w:rPr>
      </w:pPr>
    </w:p>
    <w:p w14:paraId="02CA6CE2" w14:textId="4D9C99C4" w:rsidR="0060110A" w:rsidRDefault="0060110A" w:rsidP="000E79BD">
      <w:pPr>
        <w:pStyle w:val="NoSpacing"/>
        <w:rPr>
          <w:rFonts w:asciiTheme="majorHAnsi" w:hAnsiTheme="majorHAnsi"/>
          <w:sz w:val="24"/>
          <w:szCs w:val="24"/>
        </w:rPr>
      </w:pPr>
      <w:r>
        <w:rPr>
          <w:rFonts w:asciiTheme="majorHAnsi" w:hAnsiTheme="majorHAnsi"/>
          <w:sz w:val="24"/>
          <w:szCs w:val="24"/>
        </w:rPr>
        <w:t>USW 689 President, Andria Tipton</w:t>
      </w:r>
    </w:p>
    <w:p w14:paraId="390646C3" w14:textId="4CC815E3" w:rsidR="006C3073" w:rsidRPr="006E3E2E" w:rsidRDefault="0060110A" w:rsidP="00556A92">
      <w:pPr>
        <w:pStyle w:val="NoSpacing"/>
        <w:rPr>
          <w:rFonts w:asciiTheme="majorHAnsi" w:hAnsiTheme="majorHAnsi"/>
          <w:sz w:val="24"/>
          <w:szCs w:val="24"/>
        </w:rPr>
      </w:pPr>
      <w:r>
        <w:rPr>
          <w:rFonts w:asciiTheme="majorHAnsi" w:hAnsiTheme="majorHAnsi"/>
          <w:sz w:val="24"/>
          <w:szCs w:val="24"/>
        </w:rPr>
        <w:t>740-727-2979</w:t>
      </w:r>
    </w:p>
    <w:p w14:paraId="2902FEF6" w14:textId="6B5CB730" w:rsidR="000E79BD" w:rsidRDefault="00C223B2" w:rsidP="000E79BD">
      <w:pPr>
        <w:pStyle w:val="ydp33c8f326yiv8276329986ydp3baf8bbyiv7802664816msonormal"/>
        <w:rPr>
          <w:rFonts w:asciiTheme="majorHAnsi" w:hAnsiTheme="majorHAnsi"/>
          <w:color w:val="26282A"/>
        </w:rPr>
      </w:pPr>
      <w:r>
        <w:rPr>
          <w:rFonts w:asciiTheme="majorHAnsi" w:hAnsiTheme="majorHAnsi"/>
          <w:color w:val="26282A"/>
        </w:rPr>
        <w:t>May 3</w:t>
      </w:r>
      <w:r w:rsidRPr="00C223B2">
        <w:rPr>
          <w:rFonts w:asciiTheme="majorHAnsi" w:hAnsiTheme="majorHAnsi"/>
          <w:color w:val="26282A"/>
          <w:vertAlign w:val="superscript"/>
        </w:rPr>
        <w:t>rd</w:t>
      </w:r>
      <w:r>
        <w:rPr>
          <w:rFonts w:asciiTheme="majorHAnsi" w:hAnsiTheme="majorHAnsi"/>
          <w:color w:val="26282A"/>
        </w:rPr>
        <w:t xml:space="preserve">, 2026 – </w:t>
      </w:r>
      <w:r w:rsidR="000E79BD" w:rsidRPr="006E3E2E">
        <w:rPr>
          <w:rFonts w:asciiTheme="majorHAnsi" w:hAnsiTheme="majorHAnsi"/>
          <w:color w:val="26282A"/>
        </w:rPr>
        <w:t xml:space="preserve">The United Steelworkers Local </w:t>
      </w:r>
      <w:r w:rsidR="009163BA">
        <w:rPr>
          <w:rFonts w:asciiTheme="majorHAnsi" w:hAnsiTheme="majorHAnsi"/>
          <w:color w:val="26282A"/>
        </w:rPr>
        <w:t xml:space="preserve">689 </w:t>
      </w:r>
      <w:r w:rsidR="000E79BD" w:rsidRPr="006E3E2E">
        <w:rPr>
          <w:rFonts w:asciiTheme="majorHAnsi" w:hAnsiTheme="majorHAnsi"/>
          <w:color w:val="26282A"/>
        </w:rPr>
        <w:t xml:space="preserve">and the Tony Mazzocchi Center </w:t>
      </w:r>
      <w:r w:rsidR="006E3E2E" w:rsidRPr="006E3E2E">
        <w:rPr>
          <w:rFonts w:asciiTheme="majorHAnsi" w:hAnsiTheme="majorHAnsi"/>
          <w:color w:val="26282A"/>
        </w:rPr>
        <w:t xml:space="preserve">are pleased to announce the </w:t>
      </w:r>
      <w:r w:rsidR="009163BA">
        <w:rPr>
          <w:rFonts w:asciiTheme="majorHAnsi" w:hAnsiTheme="majorHAnsi"/>
          <w:color w:val="26282A"/>
        </w:rPr>
        <w:t xml:space="preserve">kick-off of the </w:t>
      </w:r>
      <w:r w:rsidR="006E3E2E" w:rsidRPr="006E3E2E">
        <w:rPr>
          <w:rFonts w:asciiTheme="majorHAnsi" w:hAnsiTheme="majorHAnsi"/>
          <w:color w:val="26282A"/>
        </w:rPr>
        <w:t>2025</w:t>
      </w:r>
      <w:r w:rsidR="000E79BD" w:rsidRPr="006E3E2E">
        <w:rPr>
          <w:rFonts w:asciiTheme="majorHAnsi" w:hAnsiTheme="majorHAnsi"/>
          <w:color w:val="26282A"/>
        </w:rPr>
        <w:t xml:space="preserve"> Radiological Control Technician (</w:t>
      </w:r>
      <w:r w:rsidR="006E3E2E" w:rsidRPr="006E3E2E">
        <w:rPr>
          <w:rFonts w:asciiTheme="majorHAnsi" w:hAnsiTheme="majorHAnsi"/>
          <w:color w:val="26282A"/>
        </w:rPr>
        <w:t xml:space="preserve">RCT) Training Class.  </w:t>
      </w:r>
      <w:r>
        <w:rPr>
          <w:rFonts w:asciiTheme="majorHAnsi" w:hAnsiTheme="majorHAnsi"/>
          <w:color w:val="26282A"/>
        </w:rPr>
        <w:t xml:space="preserve">This announcement is to offer free training for local job seekers who want to fill open positions at the Department of Energy (DOE) Piketon Site, as well as for the existing workers so they can cross-train to maintain employment as work scope and skill mix requirements change.  The training programs are free of charge through a grant from the National Institute of Environmental Health Sciences (NIEHS) of the National Institute of Health (NIH) to provide training at DOE Nuclear Weapons Complexes, including trainers, books and class materials.  </w:t>
      </w:r>
      <w:r w:rsidR="000E79BD" w:rsidRPr="006E3E2E">
        <w:rPr>
          <w:rFonts w:asciiTheme="majorHAnsi" w:hAnsiTheme="majorHAnsi"/>
          <w:color w:val="26282A"/>
        </w:rPr>
        <w:t xml:space="preserve"> </w:t>
      </w:r>
    </w:p>
    <w:p w14:paraId="45D5F2A8" w14:textId="32FC7F28" w:rsidR="00DE5FE8" w:rsidRDefault="00DE5FE8" w:rsidP="000E79BD">
      <w:pPr>
        <w:pStyle w:val="ydp33c8f326yiv8276329986ydp3baf8bbyiv7802664816msonormal"/>
        <w:rPr>
          <w:rFonts w:asciiTheme="majorHAnsi" w:hAnsiTheme="majorHAnsi"/>
          <w:color w:val="26282A"/>
        </w:rPr>
      </w:pPr>
      <w:r>
        <w:rPr>
          <w:rFonts w:asciiTheme="majorHAnsi" w:hAnsiTheme="majorHAnsi"/>
          <w:color w:val="26282A"/>
        </w:rPr>
        <w:t>The USW Local union 689 and the United Steelworkers Tony Mazzocchi Center (USW TMC) have a partnership to provid</w:t>
      </w:r>
      <w:r w:rsidR="00556A92">
        <w:rPr>
          <w:rFonts w:asciiTheme="majorHAnsi" w:hAnsiTheme="majorHAnsi"/>
          <w:color w:val="26282A"/>
        </w:rPr>
        <w:t>e</w:t>
      </w:r>
      <w:r>
        <w:rPr>
          <w:rFonts w:asciiTheme="majorHAnsi" w:hAnsiTheme="majorHAnsi"/>
          <w:color w:val="26282A"/>
        </w:rPr>
        <w:t xml:space="preserve"> safety and technical training to prepare qualifying individuals, who are at least 18 years old prior to the start date of the course, for employment opportunities at the DOE Piketon site.  Preference will be given to anyone who has been affected by funding cuts, downsizing or changes in scope and skill mix requirements.  </w:t>
      </w:r>
    </w:p>
    <w:p w14:paraId="71333B57" w14:textId="7227D438" w:rsidR="00DE5FE8" w:rsidRDefault="00DE5FE8" w:rsidP="000E79BD">
      <w:pPr>
        <w:pStyle w:val="ydp33c8f326yiv8276329986ydp3baf8bbyiv7802664816msonormal"/>
        <w:rPr>
          <w:rFonts w:asciiTheme="majorHAnsi" w:hAnsiTheme="majorHAnsi"/>
          <w:color w:val="26282A"/>
        </w:rPr>
      </w:pPr>
      <w:r>
        <w:rPr>
          <w:rFonts w:asciiTheme="majorHAnsi" w:hAnsiTheme="majorHAnsi"/>
          <w:color w:val="26282A"/>
        </w:rPr>
        <w:t>The training programs will be delivered by the USW Local Union 689, through its partnership with USW TMC, in Piketon, OH. The “Radiological Control Technician” training is planned to start June 10</w:t>
      </w:r>
      <w:r w:rsidRPr="00DE5FE8">
        <w:rPr>
          <w:rFonts w:asciiTheme="majorHAnsi" w:hAnsiTheme="majorHAnsi"/>
          <w:color w:val="26282A"/>
          <w:vertAlign w:val="superscript"/>
        </w:rPr>
        <w:t>th</w:t>
      </w:r>
      <w:r>
        <w:rPr>
          <w:rFonts w:asciiTheme="majorHAnsi" w:hAnsiTheme="majorHAnsi"/>
          <w:color w:val="26282A"/>
        </w:rPr>
        <w:t>, 2026 from 5-10pm at 2288 Wakefield Mound Rd in Piketon, OH 45661.</w:t>
      </w:r>
      <w:r w:rsidR="00556A92">
        <w:rPr>
          <w:rFonts w:asciiTheme="majorHAnsi" w:hAnsiTheme="majorHAnsi"/>
          <w:color w:val="26282A"/>
        </w:rPr>
        <w:t xml:space="preserve"> Classes will take place every Monday, Wednesday and one Saturday a month for ~6 months.  Classes will not take place on holidays.  </w:t>
      </w:r>
    </w:p>
    <w:p w14:paraId="7BDBC3DC" w14:textId="080DFDF2" w:rsidR="00DE5FE8" w:rsidRDefault="00DE5FE8" w:rsidP="000E79BD">
      <w:pPr>
        <w:pStyle w:val="ydp33c8f326yiv8276329986ydp3baf8bbyiv7802664816msonormal"/>
        <w:rPr>
          <w:rFonts w:asciiTheme="majorHAnsi" w:hAnsiTheme="majorHAnsi"/>
          <w:color w:val="26282A"/>
        </w:rPr>
      </w:pPr>
      <w:r>
        <w:rPr>
          <w:rFonts w:asciiTheme="majorHAnsi" w:hAnsiTheme="majorHAnsi"/>
          <w:color w:val="26282A"/>
        </w:rPr>
        <w:t xml:space="preserve">Those interested in participating in this training must first sign up for WorkKeys Testing through the Pike County Career Technology Center </w:t>
      </w:r>
      <w:r w:rsidR="00205CE6">
        <w:rPr>
          <w:rFonts w:asciiTheme="majorHAnsi" w:hAnsiTheme="majorHAnsi"/>
          <w:color w:val="26282A"/>
        </w:rPr>
        <w:t>by calling 740-289-2282. Test results from the preceding 12 months can also be used to qualify for the program.</w:t>
      </w:r>
    </w:p>
    <w:p w14:paraId="2D004F39" w14:textId="76D4F9B8" w:rsidR="00205CE6" w:rsidRDefault="00205CE6" w:rsidP="000E79BD">
      <w:pPr>
        <w:pStyle w:val="ydp33c8f326yiv8276329986ydp3baf8bbyiv7802664816msonormal"/>
        <w:rPr>
          <w:rFonts w:asciiTheme="majorHAnsi" w:hAnsiTheme="majorHAnsi"/>
          <w:color w:val="26282A"/>
        </w:rPr>
      </w:pPr>
      <w:r>
        <w:rPr>
          <w:rFonts w:asciiTheme="majorHAnsi" w:hAnsiTheme="majorHAnsi"/>
          <w:color w:val="26282A"/>
        </w:rPr>
        <w:t xml:space="preserve">Students who qualify will be given an application packet for admission into the program.  If selected into the program, the student will be required to pass a drug screen and a background check. While the training is free, the student will be responsible for paying for the WorkKeys testing, drug screen, and background check, estimated $175. </w:t>
      </w:r>
    </w:p>
    <w:p w14:paraId="4C1843CC" w14:textId="5D4DFDF8" w:rsidR="00205CE6" w:rsidRDefault="00205CE6" w:rsidP="000E79BD">
      <w:pPr>
        <w:pStyle w:val="ydp33c8f326yiv8276329986ydp3baf8bbyiv7802664816msonormal"/>
        <w:rPr>
          <w:rFonts w:asciiTheme="majorHAnsi" w:hAnsiTheme="majorHAnsi"/>
          <w:color w:val="26282A"/>
        </w:rPr>
      </w:pPr>
      <w:r>
        <w:rPr>
          <w:rFonts w:asciiTheme="majorHAnsi" w:hAnsiTheme="majorHAnsi"/>
          <w:color w:val="26282A"/>
        </w:rPr>
        <w:t>The Pike County Career Technology Center will conduct the WorkKeys test during the dates &amp; times listed below.  To schedule a test, please call 740-289-2282.  Few testing dates are available and space is limited to 15 students per test date.</w:t>
      </w:r>
    </w:p>
    <w:p w14:paraId="04CEFC19" w14:textId="346C17A2" w:rsidR="00205CE6" w:rsidRDefault="00205CE6" w:rsidP="000E79BD">
      <w:pPr>
        <w:pStyle w:val="ydp33c8f326yiv8276329986ydp3baf8bbyiv7802664816msonormal"/>
        <w:rPr>
          <w:rFonts w:asciiTheme="majorHAnsi" w:hAnsiTheme="majorHAnsi"/>
          <w:color w:val="26282A"/>
        </w:rPr>
      </w:pPr>
      <w:r>
        <w:rPr>
          <w:rFonts w:asciiTheme="majorHAnsi" w:hAnsiTheme="majorHAnsi"/>
          <w:color w:val="26282A"/>
        </w:rPr>
        <w:t>ACT WorkKeys is a series of computer-based assessments that measurers foundational workplace skills.</w:t>
      </w:r>
    </w:p>
    <w:p w14:paraId="046A1693" w14:textId="77777777" w:rsidR="00E673DB" w:rsidRDefault="00E673DB" w:rsidP="000E79BD">
      <w:pPr>
        <w:pStyle w:val="ydp33c8f326yiv8276329986ydp3baf8bbyiv7802664816msonormal"/>
        <w:rPr>
          <w:rFonts w:asciiTheme="majorHAnsi" w:hAnsiTheme="majorHAnsi"/>
          <w:color w:val="26282A"/>
        </w:rPr>
      </w:pPr>
    </w:p>
    <w:p w14:paraId="52E8964A" w14:textId="77777777" w:rsidR="00E673DB" w:rsidRDefault="00E673DB" w:rsidP="000E79BD">
      <w:pPr>
        <w:pStyle w:val="ydp33c8f326yiv8276329986ydp3baf8bbyiv7802664816msonormal"/>
        <w:rPr>
          <w:rFonts w:asciiTheme="majorHAnsi" w:hAnsiTheme="majorHAnsi"/>
          <w:color w:val="26282A"/>
        </w:rPr>
      </w:pPr>
    </w:p>
    <w:p w14:paraId="1817D42B" w14:textId="74F0BF52" w:rsidR="00205CE6" w:rsidRDefault="00205CE6" w:rsidP="000E79BD">
      <w:pPr>
        <w:pStyle w:val="ydp33c8f326yiv8276329986ydp3baf8bbyiv7802664816msonormal"/>
        <w:rPr>
          <w:rFonts w:asciiTheme="majorHAnsi" w:hAnsiTheme="majorHAnsi"/>
          <w:color w:val="26282A"/>
        </w:rPr>
      </w:pPr>
      <w:r>
        <w:rPr>
          <w:rFonts w:asciiTheme="majorHAnsi" w:hAnsiTheme="majorHAnsi"/>
          <w:color w:val="26282A"/>
        </w:rPr>
        <w:lastRenderedPageBreak/>
        <w:t>The following test sections of the ACT WorkKeys assessment series will be required:</w:t>
      </w:r>
    </w:p>
    <w:p w14:paraId="41C0D60A" w14:textId="404FED15" w:rsidR="00205CE6" w:rsidRDefault="00205CE6" w:rsidP="00205CE6">
      <w:pPr>
        <w:pStyle w:val="ydp33c8f326yiv8276329986ydp3baf8bbyiv7802664816msonormal"/>
        <w:numPr>
          <w:ilvl w:val="0"/>
          <w:numId w:val="1"/>
        </w:numPr>
        <w:rPr>
          <w:rFonts w:asciiTheme="majorHAnsi" w:hAnsiTheme="majorHAnsi"/>
          <w:color w:val="26282A"/>
        </w:rPr>
      </w:pPr>
      <w:r>
        <w:rPr>
          <w:rFonts w:asciiTheme="majorHAnsi" w:hAnsiTheme="majorHAnsi"/>
          <w:color w:val="26282A"/>
        </w:rPr>
        <w:t>Applied Math</w:t>
      </w:r>
    </w:p>
    <w:p w14:paraId="2434BD40" w14:textId="276C26DE" w:rsidR="00205CE6" w:rsidRDefault="00205CE6" w:rsidP="00205CE6">
      <w:pPr>
        <w:pStyle w:val="ydp33c8f326yiv8276329986ydp3baf8bbyiv7802664816msonormal"/>
        <w:numPr>
          <w:ilvl w:val="0"/>
          <w:numId w:val="1"/>
        </w:numPr>
        <w:rPr>
          <w:rFonts w:asciiTheme="majorHAnsi" w:hAnsiTheme="majorHAnsi"/>
          <w:color w:val="26282A"/>
        </w:rPr>
      </w:pPr>
      <w:r>
        <w:rPr>
          <w:rFonts w:asciiTheme="majorHAnsi" w:hAnsiTheme="majorHAnsi"/>
          <w:color w:val="26282A"/>
        </w:rPr>
        <w:t>Workplace Documents</w:t>
      </w:r>
    </w:p>
    <w:p w14:paraId="7912CBAA" w14:textId="53FC6FE2" w:rsidR="00205CE6" w:rsidRDefault="00205CE6" w:rsidP="00205CE6">
      <w:pPr>
        <w:pStyle w:val="ydp33c8f326yiv8276329986ydp3baf8bbyiv7802664816msonormal"/>
        <w:numPr>
          <w:ilvl w:val="0"/>
          <w:numId w:val="1"/>
        </w:numPr>
        <w:rPr>
          <w:rFonts w:asciiTheme="majorHAnsi" w:hAnsiTheme="majorHAnsi"/>
          <w:color w:val="26282A"/>
        </w:rPr>
      </w:pPr>
      <w:r>
        <w:rPr>
          <w:rFonts w:asciiTheme="majorHAnsi" w:hAnsiTheme="majorHAnsi"/>
          <w:color w:val="26282A"/>
        </w:rPr>
        <w:t>Graphic Literacy</w:t>
      </w:r>
    </w:p>
    <w:p w14:paraId="0B7C4596" w14:textId="53913AAD" w:rsidR="00205CE6" w:rsidRDefault="00205CE6" w:rsidP="00205CE6">
      <w:pPr>
        <w:pStyle w:val="ydp33c8f326yiv8276329986ydp3baf8bbyiv7802664816msonormal"/>
        <w:rPr>
          <w:rFonts w:asciiTheme="majorHAnsi" w:hAnsiTheme="majorHAnsi"/>
          <w:color w:val="26282A"/>
        </w:rPr>
      </w:pPr>
      <w:r>
        <w:rPr>
          <w:rFonts w:asciiTheme="majorHAnsi" w:hAnsiTheme="majorHAnsi"/>
          <w:color w:val="26282A"/>
        </w:rPr>
        <w:t>The following are minimum scores required for each section of the ACT WorkKeys tests.</w:t>
      </w:r>
    </w:p>
    <w:p w14:paraId="57CC8354" w14:textId="1F1B6135" w:rsidR="00205CE6" w:rsidRPr="00205CE6" w:rsidRDefault="00205CE6" w:rsidP="00205CE6">
      <w:pPr>
        <w:pStyle w:val="NoSpacing"/>
        <w:rPr>
          <w:b/>
          <w:bCs/>
          <w:sz w:val="24"/>
          <w:szCs w:val="24"/>
        </w:rPr>
      </w:pPr>
      <w:r w:rsidRPr="00205CE6">
        <w:rPr>
          <w:sz w:val="24"/>
          <w:szCs w:val="24"/>
        </w:rPr>
        <w:tab/>
      </w:r>
      <w:r w:rsidRPr="00205CE6">
        <w:rPr>
          <w:b/>
          <w:bCs/>
          <w:sz w:val="24"/>
          <w:szCs w:val="24"/>
        </w:rPr>
        <w:t>Program:</w:t>
      </w:r>
      <w:r w:rsidRPr="00205CE6">
        <w:rPr>
          <w:b/>
          <w:bCs/>
          <w:sz w:val="24"/>
          <w:szCs w:val="24"/>
        </w:rPr>
        <w:tab/>
      </w:r>
      <w:r w:rsidRPr="00205CE6">
        <w:rPr>
          <w:b/>
          <w:bCs/>
          <w:sz w:val="24"/>
          <w:szCs w:val="24"/>
        </w:rPr>
        <w:tab/>
      </w:r>
      <w:r w:rsidRPr="00205CE6">
        <w:rPr>
          <w:b/>
          <w:bCs/>
          <w:sz w:val="24"/>
          <w:szCs w:val="24"/>
        </w:rPr>
        <w:tab/>
        <w:t>Radiological Control Technician</w:t>
      </w:r>
    </w:p>
    <w:p w14:paraId="05CEA115" w14:textId="01863A22" w:rsidR="00205CE6" w:rsidRPr="00205CE6" w:rsidRDefault="00205CE6" w:rsidP="00205CE6">
      <w:pPr>
        <w:pStyle w:val="NoSpacing"/>
        <w:rPr>
          <w:b/>
          <w:bCs/>
          <w:sz w:val="24"/>
          <w:szCs w:val="24"/>
          <w:u w:val="single"/>
        </w:rPr>
      </w:pPr>
      <w:r w:rsidRPr="00205CE6">
        <w:rPr>
          <w:b/>
          <w:bCs/>
          <w:sz w:val="24"/>
          <w:szCs w:val="24"/>
        </w:rPr>
        <w:tab/>
      </w:r>
      <w:r w:rsidRPr="00205CE6">
        <w:rPr>
          <w:b/>
          <w:bCs/>
          <w:sz w:val="24"/>
          <w:szCs w:val="24"/>
          <w:u w:val="single"/>
        </w:rPr>
        <w:t>Test Section</w:t>
      </w:r>
      <w:r w:rsidRPr="00205CE6">
        <w:rPr>
          <w:b/>
          <w:bCs/>
          <w:sz w:val="24"/>
          <w:szCs w:val="24"/>
          <w:u w:val="single"/>
        </w:rPr>
        <w:tab/>
      </w:r>
      <w:r w:rsidRPr="00205CE6">
        <w:rPr>
          <w:b/>
          <w:bCs/>
          <w:sz w:val="24"/>
          <w:szCs w:val="24"/>
          <w:u w:val="single"/>
        </w:rPr>
        <w:tab/>
      </w:r>
      <w:r w:rsidRPr="00205CE6">
        <w:rPr>
          <w:b/>
          <w:bCs/>
          <w:sz w:val="24"/>
          <w:szCs w:val="24"/>
          <w:u w:val="single"/>
        </w:rPr>
        <w:tab/>
        <w:t>Minimum Score</w:t>
      </w:r>
    </w:p>
    <w:p w14:paraId="2415158C" w14:textId="3368019B" w:rsidR="00205CE6" w:rsidRPr="00205CE6" w:rsidRDefault="00205CE6" w:rsidP="00205CE6">
      <w:pPr>
        <w:pStyle w:val="NoSpacing"/>
        <w:rPr>
          <w:sz w:val="24"/>
          <w:szCs w:val="24"/>
        </w:rPr>
      </w:pPr>
      <w:r w:rsidRPr="00205CE6">
        <w:rPr>
          <w:sz w:val="24"/>
          <w:szCs w:val="24"/>
        </w:rPr>
        <w:tab/>
        <w:t>Applied Math</w:t>
      </w:r>
      <w:r w:rsidRPr="00205CE6">
        <w:rPr>
          <w:sz w:val="24"/>
          <w:szCs w:val="24"/>
        </w:rPr>
        <w:tab/>
      </w:r>
      <w:r w:rsidRPr="00205CE6">
        <w:rPr>
          <w:sz w:val="24"/>
          <w:szCs w:val="24"/>
        </w:rPr>
        <w:tab/>
      </w:r>
      <w:r w:rsidRPr="00205CE6">
        <w:rPr>
          <w:sz w:val="24"/>
          <w:szCs w:val="24"/>
        </w:rPr>
        <w:tab/>
        <w:t>5</w:t>
      </w:r>
    </w:p>
    <w:p w14:paraId="32640054" w14:textId="10C251D0" w:rsidR="00205CE6" w:rsidRPr="00205CE6" w:rsidRDefault="00205CE6" w:rsidP="00205CE6">
      <w:pPr>
        <w:pStyle w:val="NoSpacing"/>
        <w:rPr>
          <w:sz w:val="24"/>
          <w:szCs w:val="24"/>
        </w:rPr>
      </w:pPr>
      <w:r w:rsidRPr="00205CE6">
        <w:rPr>
          <w:sz w:val="24"/>
          <w:szCs w:val="24"/>
        </w:rPr>
        <w:tab/>
        <w:t>Workplace Docs</w:t>
      </w:r>
      <w:r w:rsidRPr="00205CE6">
        <w:rPr>
          <w:sz w:val="24"/>
          <w:szCs w:val="24"/>
        </w:rPr>
        <w:tab/>
      </w:r>
      <w:r w:rsidRPr="00205CE6">
        <w:rPr>
          <w:sz w:val="24"/>
          <w:szCs w:val="24"/>
        </w:rPr>
        <w:tab/>
        <w:t>5</w:t>
      </w:r>
    </w:p>
    <w:p w14:paraId="09E17409" w14:textId="2BD5F829" w:rsidR="00205CE6" w:rsidRPr="00205CE6" w:rsidRDefault="00205CE6" w:rsidP="00205CE6">
      <w:pPr>
        <w:pStyle w:val="NoSpacing"/>
        <w:rPr>
          <w:sz w:val="24"/>
          <w:szCs w:val="24"/>
        </w:rPr>
      </w:pPr>
      <w:r w:rsidRPr="00205CE6">
        <w:rPr>
          <w:sz w:val="24"/>
          <w:szCs w:val="24"/>
        </w:rPr>
        <w:tab/>
        <w:t>Graphic Literacy</w:t>
      </w:r>
      <w:r w:rsidRPr="00205CE6">
        <w:rPr>
          <w:sz w:val="24"/>
          <w:szCs w:val="24"/>
        </w:rPr>
        <w:tab/>
      </w:r>
      <w:r w:rsidRPr="00205CE6">
        <w:rPr>
          <w:sz w:val="24"/>
          <w:szCs w:val="24"/>
        </w:rPr>
        <w:tab/>
        <w:t>4</w:t>
      </w:r>
    </w:p>
    <w:p w14:paraId="2F99AEC1" w14:textId="77777777" w:rsidR="00205CE6" w:rsidRDefault="00205CE6" w:rsidP="000E79BD">
      <w:pPr>
        <w:pStyle w:val="ydp33c8f326yiv8276329986ydp3baf8bbyiv7802664816msonormal"/>
        <w:rPr>
          <w:rFonts w:asciiTheme="majorHAnsi" w:hAnsiTheme="majorHAnsi"/>
          <w:color w:val="26282A"/>
        </w:rPr>
      </w:pPr>
    </w:p>
    <w:p w14:paraId="10984F3F" w14:textId="2189840D" w:rsidR="00205CE6" w:rsidRPr="00205CE6" w:rsidRDefault="00205CE6" w:rsidP="000E79BD">
      <w:pPr>
        <w:pStyle w:val="ydp33c8f326yiv8276329986ydp3baf8bbyiv7802664816msonormal"/>
        <w:rPr>
          <w:rFonts w:asciiTheme="majorHAnsi" w:hAnsiTheme="majorHAnsi"/>
          <w:b/>
          <w:bCs/>
          <w:color w:val="26282A"/>
        </w:rPr>
      </w:pPr>
      <w:r w:rsidRPr="00205CE6">
        <w:rPr>
          <w:rFonts w:asciiTheme="majorHAnsi" w:hAnsiTheme="majorHAnsi"/>
          <w:b/>
          <w:bCs/>
          <w:color w:val="26282A"/>
        </w:rPr>
        <w:t>WorkKeys Test Schedule at Pike CTC – Adult Education</w:t>
      </w:r>
    </w:p>
    <w:p w14:paraId="51401B80" w14:textId="544BC2C7" w:rsidR="00556A92" w:rsidRPr="00556A92" w:rsidRDefault="00556A92" w:rsidP="00556A92">
      <w:pPr>
        <w:pStyle w:val="ydp33c8f326yiv8276329986ydp3baf8bbyiv7802664816msonormal"/>
        <w:numPr>
          <w:ilvl w:val="0"/>
          <w:numId w:val="2"/>
        </w:numPr>
        <w:rPr>
          <w:rFonts w:asciiTheme="majorHAnsi" w:hAnsiTheme="majorHAnsi"/>
          <w:b/>
          <w:bCs/>
          <w:color w:val="26282A"/>
        </w:rPr>
      </w:pPr>
      <w:r w:rsidRPr="00556A92">
        <w:rPr>
          <w:rFonts w:asciiTheme="majorHAnsi" w:hAnsiTheme="majorHAnsi"/>
          <w:b/>
          <w:bCs/>
          <w:color w:val="26282A"/>
        </w:rPr>
        <w:t>Tuesday, May 5 at 5:00pm</w:t>
      </w:r>
    </w:p>
    <w:p w14:paraId="236BD10C" w14:textId="3D83EB23" w:rsidR="00556A92" w:rsidRPr="00556A92" w:rsidRDefault="00556A92" w:rsidP="00556A92">
      <w:pPr>
        <w:pStyle w:val="ydp33c8f326yiv8276329986ydp3baf8bbyiv7802664816msonormal"/>
        <w:numPr>
          <w:ilvl w:val="0"/>
          <w:numId w:val="2"/>
        </w:numPr>
        <w:rPr>
          <w:rFonts w:asciiTheme="majorHAnsi" w:hAnsiTheme="majorHAnsi"/>
          <w:b/>
          <w:bCs/>
          <w:color w:val="26282A"/>
        </w:rPr>
      </w:pPr>
      <w:r w:rsidRPr="00556A92">
        <w:rPr>
          <w:rFonts w:asciiTheme="majorHAnsi" w:hAnsiTheme="majorHAnsi"/>
          <w:b/>
          <w:bCs/>
          <w:color w:val="26282A"/>
        </w:rPr>
        <w:t>Thursday, May 7 at 5:00pm</w:t>
      </w:r>
    </w:p>
    <w:p w14:paraId="7A3F8123" w14:textId="7C5D914F" w:rsidR="00556A92" w:rsidRPr="00556A92" w:rsidRDefault="00556A92" w:rsidP="00556A92">
      <w:pPr>
        <w:pStyle w:val="ydp33c8f326yiv8276329986ydp3baf8bbyiv7802664816msonormal"/>
        <w:numPr>
          <w:ilvl w:val="0"/>
          <w:numId w:val="2"/>
        </w:numPr>
        <w:rPr>
          <w:rFonts w:asciiTheme="majorHAnsi" w:hAnsiTheme="majorHAnsi"/>
          <w:b/>
          <w:bCs/>
          <w:color w:val="26282A"/>
        </w:rPr>
      </w:pPr>
      <w:r w:rsidRPr="00556A92">
        <w:rPr>
          <w:rFonts w:asciiTheme="majorHAnsi" w:hAnsiTheme="majorHAnsi"/>
          <w:b/>
          <w:bCs/>
          <w:color w:val="26282A"/>
        </w:rPr>
        <w:t>Tuesday, May 12 at 5:00pm</w:t>
      </w:r>
    </w:p>
    <w:p w14:paraId="714A1C5D" w14:textId="1BCA0D17" w:rsidR="00556A92" w:rsidRPr="00556A92" w:rsidRDefault="00556A92" w:rsidP="00556A92">
      <w:pPr>
        <w:pStyle w:val="ydp33c8f326yiv8276329986ydp3baf8bbyiv7802664816msonormal"/>
        <w:numPr>
          <w:ilvl w:val="0"/>
          <w:numId w:val="2"/>
        </w:numPr>
        <w:rPr>
          <w:rFonts w:asciiTheme="majorHAnsi" w:hAnsiTheme="majorHAnsi"/>
          <w:b/>
          <w:bCs/>
          <w:color w:val="26282A"/>
        </w:rPr>
      </w:pPr>
      <w:r w:rsidRPr="00556A92">
        <w:rPr>
          <w:rFonts w:asciiTheme="majorHAnsi" w:hAnsiTheme="majorHAnsi"/>
          <w:b/>
          <w:bCs/>
          <w:color w:val="26282A"/>
        </w:rPr>
        <w:t>Thursday, May 14 at 5:00pm</w:t>
      </w:r>
    </w:p>
    <w:p w14:paraId="73326B4D" w14:textId="33730C42" w:rsidR="00205CE6" w:rsidRPr="00556A92" w:rsidRDefault="00556A92" w:rsidP="00556A92">
      <w:pPr>
        <w:pStyle w:val="ydp33c8f326yiv8276329986ydp3baf8bbyiv7802664816msonormal"/>
        <w:numPr>
          <w:ilvl w:val="0"/>
          <w:numId w:val="2"/>
        </w:numPr>
        <w:rPr>
          <w:rFonts w:asciiTheme="majorHAnsi" w:hAnsiTheme="majorHAnsi"/>
          <w:b/>
          <w:bCs/>
          <w:color w:val="26282A"/>
        </w:rPr>
      </w:pPr>
      <w:r w:rsidRPr="00556A92">
        <w:rPr>
          <w:rFonts w:asciiTheme="majorHAnsi" w:hAnsiTheme="majorHAnsi"/>
          <w:b/>
          <w:bCs/>
          <w:color w:val="26282A"/>
        </w:rPr>
        <w:t>Friday, May 15 at 9:00am</w:t>
      </w:r>
    </w:p>
    <w:p w14:paraId="159091CF" w14:textId="39BDAD4F" w:rsidR="00205CE6" w:rsidRPr="00556A92" w:rsidRDefault="00205CE6" w:rsidP="00556A92">
      <w:pPr>
        <w:pStyle w:val="NoSpacing"/>
        <w:rPr>
          <w:b/>
          <w:bCs/>
          <w:sz w:val="24"/>
          <w:szCs w:val="24"/>
        </w:rPr>
      </w:pPr>
      <w:r w:rsidRPr="00556A92">
        <w:rPr>
          <w:b/>
          <w:bCs/>
          <w:sz w:val="24"/>
          <w:szCs w:val="24"/>
        </w:rPr>
        <w:t xml:space="preserve">Registration: </w:t>
      </w:r>
    </w:p>
    <w:p w14:paraId="0B86AB59" w14:textId="321E9273" w:rsidR="00205CE6" w:rsidRPr="00556A92" w:rsidRDefault="00205CE6" w:rsidP="00556A92">
      <w:pPr>
        <w:pStyle w:val="NoSpacing"/>
        <w:rPr>
          <w:sz w:val="24"/>
          <w:szCs w:val="24"/>
        </w:rPr>
      </w:pPr>
      <w:r w:rsidRPr="00556A92">
        <w:rPr>
          <w:sz w:val="24"/>
          <w:szCs w:val="24"/>
        </w:rPr>
        <w:t>To register, please contact the Adult Education Office at 740-289-2282</w:t>
      </w:r>
    </w:p>
    <w:p w14:paraId="43687FB0" w14:textId="6B7C2C8A" w:rsidR="00205CE6" w:rsidRDefault="00205CE6" w:rsidP="00556A92">
      <w:pPr>
        <w:pStyle w:val="NoSpacing"/>
        <w:rPr>
          <w:sz w:val="24"/>
          <w:szCs w:val="24"/>
        </w:rPr>
      </w:pPr>
      <w:r w:rsidRPr="00556A92">
        <w:rPr>
          <w:sz w:val="24"/>
          <w:szCs w:val="24"/>
        </w:rPr>
        <w:t>Seating is limited per test session</w:t>
      </w:r>
    </w:p>
    <w:p w14:paraId="29D2178C" w14:textId="77777777" w:rsidR="00556A92" w:rsidRPr="00556A92" w:rsidRDefault="00556A92" w:rsidP="00556A92">
      <w:pPr>
        <w:pStyle w:val="NoSpacing"/>
        <w:rPr>
          <w:sz w:val="24"/>
          <w:szCs w:val="24"/>
        </w:rPr>
      </w:pPr>
    </w:p>
    <w:p w14:paraId="57086652" w14:textId="41B546B4" w:rsidR="00205CE6" w:rsidRPr="00556A92" w:rsidRDefault="00205CE6" w:rsidP="00556A92">
      <w:pPr>
        <w:pStyle w:val="NoSpacing"/>
        <w:rPr>
          <w:b/>
          <w:bCs/>
          <w:sz w:val="24"/>
          <w:szCs w:val="24"/>
        </w:rPr>
      </w:pPr>
      <w:r w:rsidRPr="00556A92">
        <w:rPr>
          <w:b/>
          <w:bCs/>
          <w:sz w:val="24"/>
          <w:szCs w:val="24"/>
        </w:rPr>
        <w:t xml:space="preserve">Cost: </w:t>
      </w:r>
    </w:p>
    <w:p w14:paraId="081503C8" w14:textId="3E2B97CF" w:rsidR="00205CE6" w:rsidRPr="00556A92" w:rsidRDefault="00205CE6" w:rsidP="00556A92">
      <w:pPr>
        <w:pStyle w:val="NoSpacing"/>
        <w:rPr>
          <w:sz w:val="24"/>
          <w:szCs w:val="24"/>
        </w:rPr>
      </w:pPr>
      <w:r w:rsidRPr="00556A92">
        <w:rPr>
          <w:sz w:val="24"/>
          <w:szCs w:val="24"/>
        </w:rPr>
        <w:t>$20 per section/$60 for all three</w:t>
      </w:r>
    </w:p>
    <w:p w14:paraId="25179FF2" w14:textId="66A3F571" w:rsidR="00205CE6" w:rsidRPr="00556A92" w:rsidRDefault="00205CE6" w:rsidP="00556A92">
      <w:pPr>
        <w:pStyle w:val="NoSpacing"/>
        <w:rPr>
          <w:sz w:val="24"/>
          <w:szCs w:val="24"/>
        </w:rPr>
      </w:pPr>
      <w:r w:rsidRPr="00556A92">
        <w:rPr>
          <w:sz w:val="24"/>
          <w:szCs w:val="24"/>
        </w:rPr>
        <w:t>You may pay online at CTC online store</w:t>
      </w:r>
    </w:p>
    <w:p w14:paraId="51D678C3" w14:textId="424DAA39" w:rsidR="00205CE6" w:rsidRDefault="00205CE6" w:rsidP="00556A92">
      <w:pPr>
        <w:pStyle w:val="NoSpacing"/>
        <w:rPr>
          <w:sz w:val="24"/>
          <w:szCs w:val="24"/>
        </w:rPr>
      </w:pPr>
      <w:hyperlink r:id="rId7" w:history="1">
        <w:r w:rsidRPr="00556A92">
          <w:rPr>
            <w:rStyle w:val="Hyperlink"/>
            <w:rFonts w:asciiTheme="majorHAnsi" w:hAnsiTheme="majorHAnsi"/>
            <w:sz w:val="24"/>
            <w:szCs w:val="24"/>
          </w:rPr>
          <w:t>https://pikectc.square.site/</w:t>
        </w:r>
      </w:hyperlink>
    </w:p>
    <w:p w14:paraId="1506E125" w14:textId="77777777" w:rsidR="00556A92" w:rsidRPr="00556A92" w:rsidRDefault="00556A92" w:rsidP="00556A92">
      <w:pPr>
        <w:pStyle w:val="NoSpacing"/>
        <w:rPr>
          <w:sz w:val="24"/>
          <w:szCs w:val="24"/>
        </w:rPr>
      </w:pPr>
    </w:p>
    <w:p w14:paraId="5A20AC7F" w14:textId="38BAFF87" w:rsidR="00205CE6" w:rsidRPr="00556A92" w:rsidRDefault="00205CE6" w:rsidP="00556A92">
      <w:pPr>
        <w:pStyle w:val="NoSpacing"/>
        <w:rPr>
          <w:b/>
          <w:bCs/>
          <w:sz w:val="24"/>
          <w:szCs w:val="24"/>
        </w:rPr>
      </w:pPr>
      <w:r w:rsidRPr="00556A92">
        <w:rPr>
          <w:b/>
          <w:bCs/>
          <w:sz w:val="24"/>
          <w:szCs w:val="24"/>
        </w:rPr>
        <w:t xml:space="preserve">Cancellation: </w:t>
      </w:r>
    </w:p>
    <w:p w14:paraId="38181818" w14:textId="0F9A1ED4" w:rsidR="00205CE6" w:rsidRDefault="00205CE6" w:rsidP="00556A92">
      <w:pPr>
        <w:pStyle w:val="NoSpacing"/>
        <w:rPr>
          <w:sz w:val="24"/>
          <w:szCs w:val="24"/>
        </w:rPr>
      </w:pPr>
      <w:r w:rsidRPr="00556A92">
        <w:rPr>
          <w:sz w:val="24"/>
          <w:szCs w:val="24"/>
        </w:rPr>
        <w:t>24 Hour notice is required for a cancellation and full refund.</w:t>
      </w:r>
    </w:p>
    <w:p w14:paraId="1A91032B" w14:textId="77777777" w:rsidR="00556A92" w:rsidRPr="00556A92" w:rsidRDefault="00556A92" w:rsidP="00556A92">
      <w:pPr>
        <w:pStyle w:val="NoSpacing"/>
        <w:rPr>
          <w:sz w:val="24"/>
          <w:szCs w:val="24"/>
        </w:rPr>
      </w:pPr>
    </w:p>
    <w:p w14:paraId="0118F89A" w14:textId="33C80AEB" w:rsidR="00205CE6" w:rsidRPr="00556A92" w:rsidRDefault="00205CE6" w:rsidP="00556A92">
      <w:pPr>
        <w:pStyle w:val="NoSpacing"/>
        <w:rPr>
          <w:b/>
          <w:bCs/>
          <w:sz w:val="24"/>
          <w:szCs w:val="24"/>
        </w:rPr>
      </w:pPr>
      <w:r w:rsidRPr="00556A92">
        <w:rPr>
          <w:b/>
          <w:bCs/>
          <w:sz w:val="24"/>
          <w:szCs w:val="24"/>
        </w:rPr>
        <w:t>Inclement Weather:</w:t>
      </w:r>
    </w:p>
    <w:p w14:paraId="6B0A35B8" w14:textId="36FF32D0" w:rsidR="00205CE6" w:rsidRPr="00556A92" w:rsidRDefault="00205CE6" w:rsidP="00556A92">
      <w:pPr>
        <w:pStyle w:val="NoSpacing"/>
        <w:rPr>
          <w:sz w:val="24"/>
          <w:szCs w:val="24"/>
        </w:rPr>
      </w:pPr>
      <w:r w:rsidRPr="00556A92">
        <w:rPr>
          <w:sz w:val="24"/>
          <w:szCs w:val="24"/>
        </w:rPr>
        <w:t xml:space="preserve">In the event of inclement weather, Pike CTC reserves the right to cancel the test. </w:t>
      </w:r>
    </w:p>
    <w:p w14:paraId="65A2054A" w14:textId="7753023F" w:rsidR="00205CE6" w:rsidRPr="00556A92" w:rsidRDefault="00205CE6" w:rsidP="00556A92">
      <w:pPr>
        <w:pStyle w:val="NoSpacing"/>
        <w:rPr>
          <w:sz w:val="24"/>
          <w:szCs w:val="24"/>
        </w:rPr>
      </w:pPr>
      <w:r w:rsidRPr="00556A92">
        <w:rPr>
          <w:sz w:val="24"/>
          <w:szCs w:val="24"/>
        </w:rPr>
        <w:t>If this occurs, the canceled test will be rescheduled or the individual will be issued a full refund.</w:t>
      </w:r>
    </w:p>
    <w:p w14:paraId="1B9D16F9" w14:textId="0A9B804B" w:rsidR="00E92326" w:rsidRPr="00556A92" w:rsidRDefault="00E92326" w:rsidP="00556A92">
      <w:pPr>
        <w:pStyle w:val="NoSpacing"/>
        <w:rPr>
          <w:sz w:val="24"/>
          <w:szCs w:val="24"/>
        </w:rPr>
      </w:pPr>
    </w:p>
    <w:sectPr w:rsidR="00E92326" w:rsidRPr="00556A92" w:rsidSect="00556A92">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97CEF" w14:textId="77777777" w:rsidR="009D7B66" w:rsidRDefault="009D7B66" w:rsidP="006C3073">
      <w:pPr>
        <w:spacing w:after="0" w:line="240" w:lineRule="auto"/>
      </w:pPr>
      <w:r>
        <w:separator/>
      </w:r>
    </w:p>
  </w:endnote>
  <w:endnote w:type="continuationSeparator" w:id="0">
    <w:p w14:paraId="60A1F757" w14:textId="77777777" w:rsidR="009D7B66" w:rsidRDefault="009D7B66" w:rsidP="006C3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E9AA4" w14:textId="77777777" w:rsidR="009D7B66" w:rsidRDefault="009D7B66" w:rsidP="006C3073">
      <w:pPr>
        <w:spacing w:after="0" w:line="240" w:lineRule="auto"/>
      </w:pPr>
      <w:r>
        <w:separator/>
      </w:r>
    </w:p>
  </w:footnote>
  <w:footnote w:type="continuationSeparator" w:id="0">
    <w:p w14:paraId="7878D5C8" w14:textId="77777777" w:rsidR="009D7B66" w:rsidRDefault="009D7B66" w:rsidP="006C3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28653" w14:textId="5208EBCB" w:rsidR="006C3073" w:rsidRDefault="006C3073" w:rsidP="00763E8F">
    <w:pPr>
      <w:pStyle w:val="Header"/>
      <w:jc w:val="center"/>
    </w:pPr>
    <w:r>
      <w:rPr>
        <w:noProof/>
      </w:rPr>
      <w:drawing>
        <wp:inline distT="0" distB="0" distL="0" distR="0" wp14:anchorId="7651ABFE" wp14:editId="1C3F457A">
          <wp:extent cx="3276600" cy="4419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ker training logo w DTI.png"/>
                  <pic:cNvPicPr/>
                </pic:nvPicPr>
                <pic:blipFill rotWithShape="1">
                  <a:blip r:embed="rId1"/>
                  <a:srcRect l="14316" r="30556"/>
                  <a:stretch/>
                </pic:blipFill>
                <pic:spPr bwMode="auto">
                  <a:xfrm>
                    <a:off x="0" y="0"/>
                    <a:ext cx="3276600" cy="441960"/>
                  </a:xfrm>
                  <a:prstGeom prst="rect">
                    <a:avLst/>
                  </a:prstGeom>
                  <a:ln>
                    <a:noFill/>
                  </a:ln>
                  <a:extLst>
                    <a:ext uri="{53640926-AAD7-44D8-BBD7-CCE9431645EC}">
                      <a14:shadowObscured xmlns:a14="http://schemas.microsoft.com/office/drawing/2010/main"/>
                    </a:ext>
                  </a:extLst>
                </pic:spPr>
              </pic:pic>
            </a:graphicData>
          </a:graphic>
        </wp:inline>
      </w:drawing>
    </w:r>
  </w:p>
  <w:p w14:paraId="64778B3A" w14:textId="77777777" w:rsidR="006C3073" w:rsidRDefault="006C3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78F9"/>
    <w:multiLevelType w:val="hybridMultilevel"/>
    <w:tmpl w:val="2F1465B4"/>
    <w:lvl w:ilvl="0" w:tplc="F5BE18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C3573A"/>
    <w:multiLevelType w:val="hybridMultilevel"/>
    <w:tmpl w:val="43EC0C2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16cid:durableId="1971355232">
    <w:abstractNumId w:val="0"/>
  </w:num>
  <w:num w:numId="2" w16cid:durableId="1068771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326"/>
    <w:rsid w:val="0003083B"/>
    <w:rsid w:val="000666BC"/>
    <w:rsid w:val="00077EF0"/>
    <w:rsid w:val="000E79BD"/>
    <w:rsid w:val="000F00FD"/>
    <w:rsid w:val="000F22E6"/>
    <w:rsid w:val="001122C9"/>
    <w:rsid w:val="00151B2B"/>
    <w:rsid w:val="00183DEF"/>
    <w:rsid w:val="00205CE6"/>
    <w:rsid w:val="002B28EC"/>
    <w:rsid w:val="0030036B"/>
    <w:rsid w:val="0030407E"/>
    <w:rsid w:val="003354D5"/>
    <w:rsid w:val="00340D0E"/>
    <w:rsid w:val="0039548D"/>
    <w:rsid w:val="003A33C1"/>
    <w:rsid w:val="003D3901"/>
    <w:rsid w:val="004307D1"/>
    <w:rsid w:val="00496E44"/>
    <w:rsid w:val="00515523"/>
    <w:rsid w:val="00520036"/>
    <w:rsid w:val="00552548"/>
    <w:rsid w:val="0055439A"/>
    <w:rsid w:val="00556A92"/>
    <w:rsid w:val="005B6DA6"/>
    <w:rsid w:val="005F5691"/>
    <w:rsid w:val="00600522"/>
    <w:rsid w:val="0060110A"/>
    <w:rsid w:val="006704AB"/>
    <w:rsid w:val="006B194F"/>
    <w:rsid w:val="006C3073"/>
    <w:rsid w:val="006C3F0A"/>
    <w:rsid w:val="006D1361"/>
    <w:rsid w:val="006E3E2E"/>
    <w:rsid w:val="006F73AD"/>
    <w:rsid w:val="00704564"/>
    <w:rsid w:val="007363A9"/>
    <w:rsid w:val="00763E8F"/>
    <w:rsid w:val="00773C8D"/>
    <w:rsid w:val="007A7AD3"/>
    <w:rsid w:val="007C1B49"/>
    <w:rsid w:val="007C1C9B"/>
    <w:rsid w:val="008276C4"/>
    <w:rsid w:val="008D545B"/>
    <w:rsid w:val="009163BA"/>
    <w:rsid w:val="00916FF9"/>
    <w:rsid w:val="00925176"/>
    <w:rsid w:val="00962F58"/>
    <w:rsid w:val="009D7B66"/>
    <w:rsid w:val="009F25D1"/>
    <w:rsid w:val="00A17AC6"/>
    <w:rsid w:val="00A34255"/>
    <w:rsid w:val="00A375DA"/>
    <w:rsid w:val="00A57EA3"/>
    <w:rsid w:val="00A95284"/>
    <w:rsid w:val="00AD1A4E"/>
    <w:rsid w:val="00AE23B8"/>
    <w:rsid w:val="00AF427C"/>
    <w:rsid w:val="00B307EC"/>
    <w:rsid w:val="00C223B2"/>
    <w:rsid w:val="00C32EFF"/>
    <w:rsid w:val="00CA163E"/>
    <w:rsid w:val="00CB1AD8"/>
    <w:rsid w:val="00CC30BF"/>
    <w:rsid w:val="00CF72C3"/>
    <w:rsid w:val="00D013CB"/>
    <w:rsid w:val="00D16AFF"/>
    <w:rsid w:val="00D26DBD"/>
    <w:rsid w:val="00D4278E"/>
    <w:rsid w:val="00D82CDF"/>
    <w:rsid w:val="00D84429"/>
    <w:rsid w:val="00D909A1"/>
    <w:rsid w:val="00DA2A90"/>
    <w:rsid w:val="00DB0172"/>
    <w:rsid w:val="00DC1807"/>
    <w:rsid w:val="00DE5FE8"/>
    <w:rsid w:val="00E16235"/>
    <w:rsid w:val="00E673DB"/>
    <w:rsid w:val="00E92326"/>
    <w:rsid w:val="00EA251F"/>
    <w:rsid w:val="00ED70D8"/>
    <w:rsid w:val="00F15374"/>
    <w:rsid w:val="00FB1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E8C7A3"/>
  <w15:docId w15:val="{B6BA3354-A7E7-4F08-9ABB-A7975A15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901"/>
  </w:style>
  <w:style w:type="paragraph" w:styleId="Heading1">
    <w:name w:val="heading 1"/>
    <w:basedOn w:val="Normal"/>
    <w:next w:val="Normal"/>
    <w:link w:val="Heading1Char"/>
    <w:qFormat/>
    <w:rsid w:val="002B28EC"/>
    <w:pPr>
      <w:keepNext/>
      <w:spacing w:after="0" w:line="240" w:lineRule="auto"/>
      <w:outlineLvl w:val="0"/>
    </w:pPr>
    <w:rPr>
      <w:rFonts w:ascii="Times New Roman" w:eastAsia="Times New Roman" w:hAnsi="Times New Roman" w:cs="Times New Roman"/>
      <w:i/>
      <w:iCs/>
      <w:sz w:val="20"/>
      <w:szCs w:val="24"/>
    </w:rPr>
  </w:style>
  <w:style w:type="paragraph" w:styleId="Heading2">
    <w:name w:val="heading 2"/>
    <w:basedOn w:val="Normal"/>
    <w:next w:val="Normal"/>
    <w:link w:val="Heading2Char"/>
    <w:uiPriority w:val="9"/>
    <w:unhideWhenUsed/>
    <w:qFormat/>
    <w:rsid w:val="00556A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5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691"/>
    <w:rPr>
      <w:rFonts w:ascii="Tahoma" w:hAnsi="Tahoma" w:cs="Tahoma"/>
      <w:sz w:val="16"/>
      <w:szCs w:val="16"/>
    </w:rPr>
  </w:style>
  <w:style w:type="character" w:styleId="Hyperlink">
    <w:name w:val="Hyperlink"/>
    <w:basedOn w:val="DefaultParagraphFont"/>
    <w:uiPriority w:val="99"/>
    <w:unhideWhenUsed/>
    <w:rsid w:val="0055439A"/>
    <w:rPr>
      <w:color w:val="0000FF" w:themeColor="hyperlink"/>
      <w:u w:val="single"/>
    </w:rPr>
  </w:style>
  <w:style w:type="paragraph" w:styleId="NoSpacing">
    <w:name w:val="No Spacing"/>
    <w:uiPriority w:val="1"/>
    <w:qFormat/>
    <w:rsid w:val="00A17AC6"/>
    <w:pPr>
      <w:spacing w:after="0" w:line="240" w:lineRule="auto"/>
    </w:pPr>
  </w:style>
  <w:style w:type="character" w:customStyle="1" w:styleId="Heading1Char">
    <w:name w:val="Heading 1 Char"/>
    <w:basedOn w:val="DefaultParagraphFont"/>
    <w:link w:val="Heading1"/>
    <w:rsid w:val="002B28EC"/>
    <w:rPr>
      <w:rFonts w:ascii="Times New Roman" w:eastAsia="Times New Roman" w:hAnsi="Times New Roman" w:cs="Times New Roman"/>
      <w:i/>
      <w:iCs/>
      <w:sz w:val="20"/>
      <w:szCs w:val="24"/>
    </w:rPr>
  </w:style>
  <w:style w:type="paragraph" w:styleId="Header">
    <w:name w:val="header"/>
    <w:basedOn w:val="Normal"/>
    <w:link w:val="HeaderChar"/>
    <w:uiPriority w:val="99"/>
    <w:unhideWhenUsed/>
    <w:rsid w:val="006C3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073"/>
  </w:style>
  <w:style w:type="paragraph" w:styleId="Footer">
    <w:name w:val="footer"/>
    <w:basedOn w:val="Normal"/>
    <w:link w:val="FooterChar"/>
    <w:uiPriority w:val="99"/>
    <w:unhideWhenUsed/>
    <w:rsid w:val="006C3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073"/>
  </w:style>
  <w:style w:type="paragraph" w:customStyle="1" w:styleId="ydp33c8f326yiv8276329986ydp3baf8bbyiv7802664816msonormal">
    <w:name w:val="ydp33c8f326yiv8276329986ydp3baf8bbyiv7802664816msonormal"/>
    <w:basedOn w:val="Normal"/>
    <w:rsid w:val="000E79B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05CE6"/>
    <w:rPr>
      <w:color w:val="605E5C"/>
      <w:shd w:val="clear" w:color="auto" w:fill="E1DFDD"/>
    </w:rPr>
  </w:style>
  <w:style w:type="character" w:styleId="FollowedHyperlink">
    <w:name w:val="FollowedHyperlink"/>
    <w:basedOn w:val="DefaultParagraphFont"/>
    <w:uiPriority w:val="99"/>
    <w:semiHidden/>
    <w:unhideWhenUsed/>
    <w:rsid w:val="00556A92"/>
    <w:rPr>
      <w:color w:val="800080" w:themeColor="followedHyperlink"/>
      <w:u w:val="single"/>
    </w:rPr>
  </w:style>
  <w:style w:type="paragraph" w:styleId="Title">
    <w:name w:val="Title"/>
    <w:basedOn w:val="Normal"/>
    <w:next w:val="Normal"/>
    <w:link w:val="TitleChar"/>
    <w:uiPriority w:val="10"/>
    <w:qFormat/>
    <w:rsid w:val="00556A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A92"/>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56A9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25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ikectc.square.s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Pike CTC</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dc:creator>
  <cp:keywords/>
  <dc:description/>
  <cp:lastModifiedBy>Julie Lindamood</cp:lastModifiedBy>
  <cp:revision>2</cp:revision>
  <cp:lastPrinted>2022-02-16T01:49:00Z</cp:lastPrinted>
  <dcterms:created xsi:type="dcterms:W3CDTF">2026-05-04T15:51:00Z</dcterms:created>
  <dcterms:modified xsi:type="dcterms:W3CDTF">2026-05-04T15:51:00Z</dcterms:modified>
</cp:coreProperties>
</file>