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6718" w14:textId="537D2E7E" w:rsidR="006E6609" w:rsidRDefault="00742577" w:rsidP="00113731">
      <w:pPr>
        <w:jc w:val="center"/>
        <w:rPr>
          <w:sz w:val="24"/>
          <w:szCs w:val="24"/>
        </w:rPr>
      </w:pPr>
      <w:r w:rsidRPr="000E0C7D">
        <w:rPr>
          <w:sz w:val="24"/>
          <w:szCs w:val="24"/>
        </w:rPr>
        <w:t>The negotiating team</w:t>
      </w:r>
      <w:r w:rsidR="00113731">
        <w:rPr>
          <w:sz w:val="24"/>
          <w:szCs w:val="24"/>
        </w:rPr>
        <w:t xml:space="preserve">s </w:t>
      </w:r>
      <w:r w:rsidR="00E7304F">
        <w:rPr>
          <w:sz w:val="24"/>
          <w:szCs w:val="24"/>
        </w:rPr>
        <w:t>have come to a tentative agreement</w:t>
      </w:r>
      <w:r w:rsidRPr="000E0C7D">
        <w:rPr>
          <w:sz w:val="24"/>
          <w:szCs w:val="24"/>
        </w:rPr>
        <w:t xml:space="preserve"> for ratification the following </w:t>
      </w:r>
      <w:r w:rsidR="00113731">
        <w:rPr>
          <w:sz w:val="24"/>
          <w:szCs w:val="24"/>
        </w:rPr>
        <w:t xml:space="preserve">memorandum </w:t>
      </w:r>
      <w:r w:rsidRPr="000E0C7D">
        <w:rPr>
          <w:sz w:val="24"/>
          <w:szCs w:val="24"/>
        </w:rPr>
        <w:t xml:space="preserve">for the period commencing </w:t>
      </w:r>
      <w:r w:rsidR="00113731">
        <w:rPr>
          <w:sz w:val="24"/>
          <w:szCs w:val="24"/>
        </w:rPr>
        <w:t>January 1, 2019 through December 31, 2020.</w:t>
      </w:r>
    </w:p>
    <w:p w14:paraId="0350FC95" w14:textId="77777777" w:rsidR="006E6609" w:rsidRPr="00494409" w:rsidRDefault="006E6609">
      <w:pPr>
        <w:rPr>
          <w:b/>
          <w:sz w:val="24"/>
          <w:szCs w:val="24"/>
          <w:u w:val="single"/>
        </w:rPr>
      </w:pPr>
      <w:r w:rsidRPr="00494409">
        <w:rPr>
          <w:b/>
          <w:sz w:val="24"/>
          <w:szCs w:val="24"/>
          <w:u w:val="single"/>
        </w:rPr>
        <w:t>Article 39 Wages</w:t>
      </w:r>
    </w:p>
    <w:p w14:paraId="54F69327" w14:textId="77777777" w:rsidR="00742577" w:rsidRDefault="00742577" w:rsidP="00113731">
      <w:pPr>
        <w:pStyle w:val="ListParagraph"/>
        <w:jc w:val="both"/>
        <w:rPr>
          <w:sz w:val="24"/>
          <w:szCs w:val="24"/>
        </w:rPr>
      </w:pPr>
      <w:r w:rsidRPr="000E0C7D">
        <w:rPr>
          <w:sz w:val="24"/>
          <w:szCs w:val="24"/>
        </w:rPr>
        <w:t>Effective</w:t>
      </w:r>
      <w:r w:rsidR="006E6609">
        <w:rPr>
          <w:sz w:val="24"/>
          <w:szCs w:val="24"/>
        </w:rPr>
        <w:t xml:space="preserve"> Sunday, </w:t>
      </w:r>
      <w:r w:rsidR="00F7167D">
        <w:rPr>
          <w:sz w:val="24"/>
          <w:szCs w:val="24"/>
        </w:rPr>
        <w:t>December 30</w:t>
      </w:r>
      <w:r w:rsidR="006E6609">
        <w:rPr>
          <w:sz w:val="24"/>
          <w:szCs w:val="24"/>
        </w:rPr>
        <w:t xml:space="preserve">, </w:t>
      </w:r>
      <w:r w:rsidR="00F7167D">
        <w:rPr>
          <w:sz w:val="24"/>
          <w:szCs w:val="24"/>
        </w:rPr>
        <w:t>2018</w:t>
      </w:r>
      <w:r w:rsidRPr="000E0C7D">
        <w:rPr>
          <w:sz w:val="24"/>
          <w:szCs w:val="24"/>
        </w:rPr>
        <w:t xml:space="preserve"> any full time or part time (32 hours or more per pay period) professional registered nurse </w:t>
      </w:r>
      <w:r w:rsidR="006E6609">
        <w:rPr>
          <w:sz w:val="24"/>
          <w:szCs w:val="24"/>
        </w:rPr>
        <w:t>whose</w:t>
      </w:r>
      <w:r w:rsidRPr="000E0C7D">
        <w:rPr>
          <w:sz w:val="24"/>
          <w:szCs w:val="24"/>
        </w:rPr>
        <w:t xml:space="preserve"> </w:t>
      </w:r>
      <w:r w:rsidR="006E6609">
        <w:rPr>
          <w:sz w:val="24"/>
          <w:szCs w:val="24"/>
        </w:rPr>
        <w:t xml:space="preserve">hourly rate is below the </w:t>
      </w:r>
      <w:r w:rsidR="009C7BC6">
        <w:rPr>
          <w:sz w:val="24"/>
          <w:szCs w:val="24"/>
        </w:rPr>
        <w:t>hiring scale</w:t>
      </w:r>
      <w:r w:rsidR="006E6609">
        <w:rPr>
          <w:sz w:val="24"/>
          <w:szCs w:val="24"/>
        </w:rPr>
        <w:t xml:space="preserve"> </w:t>
      </w:r>
      <w:r w:rsidRPr="000E0C7D">
        <w:rPr>
          <w:sz w:val="24"/>
          <w:szCs w:val="24"/>
        </w:rPr>
        <w:t xml:space="preserve">shall receive a </w:t>
      </w:r>
      <w:r w:rsidR="006E6609">
        <w:rPr>
          <w:sz w:val="24"/>
          <w:szCs w:val="24"/>
        </w:rPr>
        <w:t>2</w:t>
      </w:r>
      <w:r w:rsidRPr="000E0C7D">
        <w:rPr>
          <w:sz w:val="24"/>
          <w:szCs w:val="24"/>
        </w:rPr>
        <w:t>% increase or the hiring rate for that nurse’s years of experience as set forth on the hiring scale, whichever is greater.  Those full time and part time professional registered nurses at or above the</w:t>
      </w:r>
      <w:r w:rsidR="006E6609">
        <w:rPr>
          <w:sz w:val="24"/>
          <w:szCs w:val="24"/>
        </w:rPr>
        <w:t xml:space="preserve"> hiring scale shall receive a 2</w:t>
      </w:r>
      <w:r w:rsidRPr="000E0C7D">
        <w:rPr>
          <w:sz w:val="24"/>
          <w:szCs w:val="24"/>
        </w:rPr>
        <w:t xml:space="preserve">% increase. </w:t>
      </w:r>
    </w:p>
    <w:p w14:paraId="127833C3" w14:textId="77777777" w:rsidR="006E6609" w:rsidRDefault="006E6609" w:rsidP="00113731">
      <w:pPr>
        <w:ind w:left="720"/>
        <w:jc w:val="both"/>
        <w:rPr>
          <w:sz w:val="24"/>
          <w:szCs w:val="24"/>
        </w:rPr>
      </w:pPr>
      <w:r>
        <w:rPr>
          <w:sz w:val="24"/>
          <w:szCs w:val="24"/>
        </w:rPr>
        <w:t xml:space="preserve">Effective </w:t>
      </w:r>
      <w:r w:rsidR="009C7BC6">
        <w:rPr>
          <w:sz w:val="24"/>
          <w:szCs w:val="24"/>
        </w:rPr>
        <w:t>Sunday, June 30</w:t>
      </w:r>
      <w:r>
        <w:rPr>
          <w:sz w:val="24"/>
          <w:szCs w:val="24"/>
        </w:rPr>
        <w:t>,</w:t>
      </w:r>
      <w:r w:rsidR="009A635A">
        <w:rPr>
          <w:sz w:val="24"/>
          <w:szCs w:val="24"/>
        </w:rPr>
        <w:t xml:space="preserve"> </w:t>
      </w:r>
      <w:r>
        <w:rPr>
          <w:sz w:val="24"/>
          <w:szCs w:val="24"/>
        </w:rPr>
        <w:t xml:space="preserve">2019, </w:t>
      </w:r>
      <w:r w:rsidRPr="000E0C7D">
        <w:rPr>
          <w:sz w:val="24"/>
          <w:szCs w:val="24"/>
        </w:rPr>
        <w:t xml:space="preserve">any full time or part time (32 hours or more per pay period) professional registered nurse shall receive a </w:t>
      </w:r>
      <w:r>
        <w:rPr>
          <w:sz w:val="24"/>
          <w:szCs w:val="24"/>
        </w:rPr>
        <w:t>0.5</w:t>
      </w:r>
      <w:r w:rsidRPr="000E0C7D">
        <w:rPr>
          <w:sz w:val="24"/>
          <w:szCs w:val="24"/>
        </w:rPr>
        <w:t>% increase</w:t>
      </w:r>
      <w:r w:rsidR="009A635A">
        <w:rPr>
          <w:sz w:val="24"/>
          <w:szCs w:val="24"/>
        </w:rPr>
        <w:t xml:space="preserve">. In addition, </w:t>
      </w:r>
      <w:r w:rsidRPr="000E0C7D">
        <w:rPr>
          <w:sz w:val="24"/>
          <w:szCs w:val="24"/>
        </w:rPr>
        <w:t xml:space="preserve">the hiring rate </w:t>
      </w:r>
      <w:r w:rsidR="009A635A">
        <w:rPr>
          <w:sz w:val="24"/>
          <w:szCs w:val="24"/>
        </w:rPr>
        <w:t>for the years of experience set forth i</w:t>
      </w:r>
      <w:r w:rsidRPr="000E0C7D">
        <w:rPr>
          <w:sz w:val="24"/>
          <w:szCs w:val="24"/>
        </w:rPr>
        <w:t>n the hiring scale</w:t>
      </w:r>
      <w:r w:rsidR="009A635A">
        <w:rPr>
          <w:sz w:val="24"/>
          <w:szCs w:val="24"/>
        </w:rPr>
        <w:t xml:space="preserve"> below will increase by 0.5%</w:t>
      </w:r>
      <w:r w:rsidRPr="000E0C7D">
        <w:rPr>
          <w:sz w:val="24"/>
          <w:szCs w:val="24"/>
        </w:rPr>
        <w:t xml:space="preserve">.  </w:t>
      </w:r>
    </w:p>
    <w:p w14:paraId="28667C3C" w14:textId="77777777" w:rsidR="00E47C80" w:rsidRPr="006E6609" w:rsidRDefault="00E47C80" w:rsidP="00113731">
      <w:pPr>
        <w:ind w:left="720"/>
        <w:jc w:val="both"/>
        <w:rPr>
          <w:sz w:val="24"/>
          <w:szCs w:val="24"/>
        </w:rPr>
      </w:pPr>
      <w:r>
        <w:rPr>
          <w:sz w:val="24"/>
          <w:szCs w:val="24"/>
        </w:rPr>
        <w:t>Effective these same dates, per diem professional regis</w:t>
      </w:r>
      <w:r w:rsidR="00402AD2">
        <w:rPr>
          <w:sz w:val="24"/>
          <w:szCs w:val="24"/>
        </w:rPr>
        <w:t xml:space="preserve">tered nurses shall receive the </w:t>
      </w:r>
      <w:r>
        <w:rPr>
          <w:sz w:val="24"/>
          <w:szCs w:val="24"/>
        </w:rPr>
        <w:t>same across the board increase.</w:t>
      </w:r>
    </w:p>
    <w:tbl>
      <w:tblPr>
        <w:tblW w:w="7319" w:type="dxa"/>
        <w:jc w:val="center"/>
        <w:tblCellMar>
          <w:left w:w="0" w:type="dxa"/>
          <w:right w:w="0" w:type="dxa"/>
        </w:tblCellMar>
        <w:tblLook w:val="04A0" w:firstRow="1" w:lastRow="0" w:firstColumn="1" w:lastColumn="0" w:noHBand="0" w:noVBand="1"/>
      </w:tblPr>
      <w:tblGrid>
        <w:gridCol w:w="1784"/>
        <w:gridCol w:w="1733"/>
        <w:gridCol w:w="349"/>
        <w:gridCol w:w="1608"/>
        <w:gridCol w:w="1845"/>
      </w:tblGrid>
      <w:tr w:rsidR="000E0C7D" w:rsidRPr="000E0C7D" w14:paraId="13C227BD" w14:textId="77777777" w:rsidTr="00113731">
        <w:trPr>
          <w:trHeight w:val="615"/>
          <w:jc w:val="center"/>
        </w:trPr>
        <w:tc>
          <w:tcPr>
            <w:tcW w:w="3517"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7EB8CCB4" w14:textId="77777777" w:rsidR="000E0C7D" w:rsidRPr="000E0C7D" w:rsidRDefault="000E0C7D" w:rsidP="006E6609">
            <w:pPr>
              <w:jc w:val="center"/>
              <w:rPr>
                <w:color w:val="000000"/>
                <w:sz w:val="24"/>
                <w:szCs w:val="24"/>
              </w:rPr>
            </w:pPr>
            <w:r w:rsidRPr="000E0C7D">
              <w:rPr>
                <w:color w:val="000000"/>
                <w:sz w:val="24"/>
                <w:szCs w:val="24"/>
                <w:u w:val="single"/>
              </w:rPr>
              <w:t>Year 01</w:t>
            </w:r>
            <w:r w:rsidR="006E6609">
              <w:rPr>
                <w:color w:val="000000"/>
                <w:sz w:val="24"/>
                <w:szCs w:val="24"/>
              </w:rPr>
              <w:br/>
              <w:t xml:space="preserve">Effective </w:t>
            </w:r>
            <w:r w:rsidR="00F7167D">
              <w:rPr>
                <w:color w:val="000000"/>
                <w:sz w:val="24"/>
                <w:szCs w:val="24"/>
              </w:rPr>
              <w:t>December 30, 2018</w:t>
            </w:r>
          </w:p>
        </w:tc>
        <w:tc>
          <w:tcPr>
            <w:tcW w:w="349" w:type="dxa"/>
            <w:noWrap/>
            <w:tcMar>
              <w:top w:w="0" w:type="dxa"/>
              <w:left w:w="108" w:type="dxa"/>
              <w:bottom w:w="0" w:type="dxa"/>
              <w:right w:w="108" w:type="dxa"/>
            </w:tcMar>
            <w:vAlign w:val="bottom"/>
            <w:hideMark/>
          </w:tcPr>
          <w:p w14:paraId="12921D77" w14:textId="77777777" w:rsidR="000E0C7D" w:rsidRPr="000E0C7D" w:rsidRDefault="000E0C7D">
            <w:pPr>
              <w:rPr>
                <w:rFonts w:eastAsia="Times New Roman"/>
                <w:sz w:val="24"/>
                <w:szCs w:val="24"/>
              </w:rPr>
            </w:pPr>
          </w:p>
        </w:tc>
        <w:tc>
          <w:tcPr>
            <w:tcW w:w="3453"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0A810C51" w14:textId="77777777" w:rsidR="000E0C7D" w:rsidRPr="000E0C7D" w:rsidRDefault="000E0C7D" w:rsidP="006E6609">
            <w:pPr>
              <w:jc w:val="center"/>
              <w:rPr>
                <w:color w:val="000000"/>
                <w:sz w:val="24"/>
                <w:szCs w:val="24"/>
              </w:rPr>
            </w:pPr>
            <w:r w:rsidRPr="000E0C7D">
              <w:rPr>
                <w:color w:val="000000"/>
                <w:sz w:val="24"/>
                <w:szCs w:val="24"/>
                <w:u w:val="single"/>
              </w:rPr>
              <w:t>Year 01</w:t>
            </w:r>
            <w:r w:rsidRPr="000E0C7D">
              <w:rPr>
                <w:color w:val="000000"/>
                <w:sz w:val="24"/>
                <w:szCs w:val="24"/>
              </w:rPr>
              <w:br/>
            </w:r>
            <w:r w:rsidR="006E6609">
              <w:rPr>
                <w:color w:val="000000"/>
                <w:sz w:val="24"/>
                <w:szCs w:val="24"/>
              </w:rPr>
              <w:t xml:space="preserve">Effective  June </w:t>
            </w:r>
            <w:r w:rsidR="00F7167D">
              <w:rPr>
                <w:color w:val="000000"/>
                <w:sz w:val="24"/>
                <w:szCs w:val="24"/>
              </w:rPr>
              <w:t>30</w:t>
            </w:r>
            <w:r w:rsidR="006E6609">
              <w:rPr>
                <w:color w:val="000000"/>
                <w:sz w:val="24"/>
                <w:szCs w:val="24"/>
              </w:rPr>
              <w:t>,</w:t>
            </w:r>
            <w:r w:rsidRPr="000E0C7D">
              <w:rPr>
                <w:color w:val="000000"/>
                <w:sz w:val="24"/>
                <w:szCs w:val="24"/>
              </w:rPr>
              <w:t xml:space="preserve"> 2019</w:t>
            </w:r>
          </w:p>
        </w:tc>
      </w:tr>
      <w:tr w:rsidR="006E6609" w:rsidRPr="000E0C7D" w14:paraId="4614D9CB" w14:textId="77777777" w:rsidTr="00113731">
        <w:trPr>
          <w:trHeight w:val="615"/>
          <w:jc w:val="center"/>
        </w:trPr>
        <w:tc>
          <w:tcPr>
            <w:tcW w:w="17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7B4CDD" w14:textId="77777777" w:rsidR="000E0C7D" w:rsidRPr="000E0C7D" w:rsidRDefault="00113731">
            <w:pPr>
              <w:jc w:val="center"/>
              <w:rPr>
                <w:color w:val="000000"/>
                <w:sz w:val="24"/>
                <w:szCs w:val="24"/>
              </w:rPr>
            </w:pPr>
            <w:r>
              <w:rPr>
                <w:color w:val="000000"/>
                <w:sz w:val="24"/>
                <w:szCs w:val="24"/>
              </w:rPr>
              <w:t xml:space="preserve">Years </w:t>
            </w:r>
            <w:r w:rsidR="000E0C7D" w:rsidRPr="000E0C7D">
              <w:rPr>
                <w:color w:val="000000"/>
                <w:sz w:val="24"/>
                <w:szCs w:val="24"/>
              </w:rPr>
              <w:t>Experience</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06D8A" w14:textId="77777777" w:rsidR="000E0C7D" w:rsidRPr="000E0C7D" w:rsidRDefault="000E0C7D">
            <w:pPr>
              <w:jc w:val="center"/>
              <w:rPr>
                <w:color w:val="000000"/>
                <w:sz w:val="24"/>
                <w:szCs w:val="24"/>
              </w:rPr>
            </w:pPr>
            <w:r w:rsidRPr="000E0C7D">
              <w:rPr>
                <w:color w:val="000000"/>
                <w:sz w:val="24"/>
                <w:szCs w:val="24"/>
              </w:rPr>
              <w:t>Hire Rate</w:t>
            </w:r>
          </w:p>
        </w:tc>
        <w:tc>
          <w:tcPr>
            <w:tcW w:w="349" w:type="dxa"/>
            <w:noWrap/>
            <w:tcMar>
              <w:top w:w="0" w:type="dxa"/>
              <w:left w:w="108" w:type="dxa"/>
              <w:bottom w:w="0" w:type="dxa"/>
              <w:right w:w="108" w:type="dxa"/>
            </w:tcMar>
            <w:vAlign w:val="bottom"/>
            <w:hideMark/>
          </w:tcPr>
          <w:p w14:paraId="4DB703E6"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1D7450" w14:textId="77777777" w:rsidR="000E0C7D" w:rsidRPr="000E0C7D" w:rsidRDefault="000E0C7D">
            <w:pPr>
              <w:jc w:val="center"/>
              <w:rPr>
                <w:color w:val="000000"/>
                <w:sz w:val="24"/>
                <w:szCs w:val="24"/>
              </w:rPr>
            </w:pPr>
            <w:r w:rsidRPr="000E0C7D">
              <w:rPr>
                <w:color w:val="000000"/>
                <w:sz w:val="24"/>
                <w:szCs w:val="24"/>
              </w:rPr>
              <w:t>Years Experience</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03C7CC" w14:textId="77777777" w:rsidR="000E0C7D" w:rsidRPr="000E0C7D" w:rsidRDefault="000E0C7D">
            <w:pPr>
              <w:jc w:val="center"/>
              <w:rPr>
                <w:color w:val="000000"/>
                <w:sz w:val="24"/>
                <w:szCs w:val="24"/>
              </w:rPr>
            </w:pPr>
            <w:r w:rsidRPr="000E0C7D">
              <w:rPr>
                <w:color w:val="000000"/>
                <w:sz w:val="24"/>
                <w:szCs w:val="24"/>
              </w:rPr>
              <w:t>Hire Rate</w:t>
            </w:r>
          </w:p>
        </w:tc>
      </w:tr>
      <w:tr w:rsidR="006E6609" w:rsidRPr="000E0C7D" w14:paraId="5E8F3A5A" w14:textId="77777777" w:rsidTr="00113731">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F40947" w14:textId="77777777" w:rsidR="000E0C7D" w:rsidRPr="000E0C7D" w:rsidRDefault="000E0C7D">
            <w:pPr>
              <w:jc w:val="center"/>
              <w:rPr>
                <w:color w:val="000000"/>
                <w:sz w:val="24"/>
                <w:szCs w:val="24"/>
              </w:rPr>
            </w:pPr>
            <w:r w:rsidRPr="000E0C7D">
              <w:rPr>
                <w:color w:val="000000"/>
                <w:sz w:val="24"/>
                <w:szCs w:val="24"/>
              </w:rPr>
              <w:t>&lt; 1</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14BC0A" w14:textId="77777777" w:rsidR="000E0C7D" w:rsidRPr="000E0C7D" w:rsidRDefault="000E0C7D">
            <w:pPr>
              <w:jc w:val="center"/>
              <w:rPr>
                <w:color w:val="000000"/>
                <w:sz w:val="24"/>
                <w:szCs w:val="24"/>
              </w:rPr>
            </w:pPr>
            <w:r w:rsidRPr="000E0C7D">
              <w:rPr>
                <w:color w:val="000000"/>
                <w:sz w:val="24"/>
                <w:szCs w:val="24"/>
              </w:rPr>
              <w:t xml:space="preserve">$30.60 </w:t>
            </w:r>
          </w:p>
        </w:tc>
        <w:tc>
          <w:tcPr>
            <w:tcW w:w="349" w:type="dxa"/>
            <w:noWrap/>
            <w:tcMar>
              <w:top w:w="0" w:type="dxa"/>
              <w:left w:w="108" w:type="dxa"/>
              <w:bottom w:w="0" w:type="dxa"/>
              <w:right w:w="108" w:type="dxa"/>
            </w:tcMar>
            <w:vAlign w:val="bottom"/>
            <w:hideMark/>
          </w:tcPr>
          <w:p w14:paraId="777E9DE7"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7C91B1" w14:textId="77777777" w:rsidR="000E0C7D" w:rsidRPr="000E0C7D" w:rsidRDefault="000E0C7D">
            <w:pPr>
              <w:jc w:val="center"/>
              <w:rPr>
                <w:color w:val="000000"/>
                <w:sz w:val="24"/>
                <w:szCs w:val="24"/>
              </w:rPr>
            </w:pPr>
            <w:r w:rsidRPr="000E0C7D">
              <w:rPr>
                <w:color w:val="000000"/>
                <w:sz w:val="24"/>
                <w:szCs w:val="24"/>
              </w:rPr>
              <w:t>&lt; 1</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EE06FE" w14:textId="77777777" w:rsidR="000E0C7D" w:rsidRPr="000E0C7D" w:rsidRDefault="000E0C7D">
            <w:pPr>
              <w:jc w:val="center"/>
              <w:rPr>
                <w:color w:val="000000"/>
                <w:sz w:val="24"/>
                <w:szCs w:val="24"/>
              </w:rPr>
            </w:pPr>
            <w:r w:rsidRPr="000E0C7D">
              <w:rPr>
                <w:color w:val="000000"/>
                <w:sz w:val="24"/>
                <w:szCs w:val="24"/>
              </w:rPr>
              <w:t xml:space="preserve">$30.75 </w:t>
            </w:r>
          </w:p>
        </w:tc>
      </w:tr>
      <w:tr w:rsidR="006E6609" w:rsidRPr="000E0C7D" w14:paraId="067FF9AB" w14:textId="77777777" w:rsidTr="00113731">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BE871B" w14:textId="77777777" w:rsidR="000E0C7D" w:rsidRPr="000E0C7D" w:rsidRDefault="000E0C7D">
            <w:pPr>
              <w:jc w:val="center"/>
              <w:rPr>
                <w:color w:val="000000"/>
                <w:sz w:val="24"/>
                <w:szCs w:val="24"/>
              </w:rPr>
            </w:pPr>
            <w:r w:rsidRPr="000E0C7D">
              <w:rPr>
                <w:color w:val="000000"/>
                <w:sz w:val="24"/>
                <w:szCs w:val="24"/>
              </w:rPr>
              <w:t>&gt;1 &lt;3</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1ECAE" w14:textId="77777777" w:rsidR="000E0C7D" w:rsidRPr="000E0C7D" w:rsidRDefault="000E0C7D">
            <w:pPr>
              <w:jc w:val="center"/>
              <w:rPr>
                <w:color w:val="000000"/>
                <w:sz w:val="24"/>
                <w:szCs w:val="24"/>
              </w:rPr>
            </w:pPr>
            <w:r w:rsidRPr="000E0C7D">
              <w:rPr>
                <w:color w:val="000000"/>
                <w:sz w:val="24"/>
                <w:szCs w:val="24"/>
              </w:rPr>
              <w:t xml:space="preserve">$31.21 </w:t>
            </w:r>
          </w:p>
        </w:tc>
        <w:tc>
          <w:tcPr>
            <w:tcW w:w="349" w:type="dxa"/>
            <w:noWrap/>
            <w:tcMar>
              <w:top w:w="0" w:type="dxa"/>
              <w:left w:w="108" w:type="dxa"/>
              <w:bottom w:w="0" w:type="dxa"/>
              <w:right w:w="108" w:type="dxa"/>
            </w:tcMar>
            <w:vAlign w:val="bottom"/>
            <w:hideMark/>
          </w:tcPr>
          <w:p w14:paraId="18F188D5"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1B2102" w14:textId="77777777" w:rsidR="000E0C7D" w:rsidRPr="000E0C7D" w:rsidRDefault="000E0C7D">
            <w:pPr>
              <w:jc w:val="center"/>
              <w:rPr>
                <w:color w:val="000000"/>
                <w:sz w:val="24"/>
                <w:szCs w:val="24"/>
              </w:rPr>
            </w:pPr>
            <w:r w:rsidRPr="000E0C7D">
              <w:rPr>
                <w:color w:val="000000"/>
                <w:sz w:val="24"/>
                <w:szCs w:val="24"/>
              </w:rPr>
              <w:t>&gt;1 &lt;3</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E0418" w14:textId="77777777" w:rsidR="000E0C7D" w:rsidRPr="000E0C7D" w:rsidRDefault="000E0C7D">
            <w:pPr>
              <w:jc w:val="center"/>
              <w:rPr>
                <w:color w:val="000000"/>
                <w:sz w:val="24"/>
                <w:szCs w:val="24"/>
              </w:rPr>
            </w:pPr>
            <w:r w:rsidRPr="000E0C7D">
              <w:rPr>
                <w:color w:val="000000"/>
                <w:sz w:val="24"/>
                <w:szCs w:val="24"/>
              </w:rPr>
              <w:t xml:space="preserve">$31.37 </w:t>
            </w:r>
          </w:p>
        </w:tc>
      </w:tr>
      <w:tr w:rsidR="006E6609" w:rsidRPr="000E0C7D" w14:paraId="270049D1" w14:textId="77777777" w:rsidTr="00113731">
        <w:trPr>
          <w:trHeight w:val="315"/>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99CCCA" w14:textId="77777777" w:rsidR="000E0C7D" w:rsidRPr="000E0C7D" w:rsidRDefault="000E0C7D">
            <w:pPr>
              <w:jc w:val="center"/>
              <w:rPr>
                <w:color w:val="000000"/>
                <w:sz w:val="24"/>
                <w:szCs w:val="24"/>
              </w:rPr>
            </w:pPr>
            <w:r w:rsidRPr="000E0C7D">
              <w:rPr>
                <w:color w:val="000000"/>
                <w:sz w:val="24"/>
                <w:szCs w:val="24"/>
              </w:rPr>
              <w:t>&gt;3 &lt;7</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526004" w14:textId="77777777" w:rsidR="000E0C7D" w:rsidRPr="000E0C7D" w:rsidRDefault="000E0C7D">
            <w:pPr>
              <w:jc w:val="center"/>
              <w:rPr>
                <w:color w:val="000000"/>
                <w:sz w:val="24"/>
                <w:szCs w:val="24"/>
              </w:rPr>
            </w:pPr>
            <w:r w:rsidRPr="000E0C7D">
              <w:rPr>
                <w:color w:val="000000"/>
                <w:sz w:val="24"/>
                <w:szCs w:val="24"/>
              </w:rPr>
              <w:t xml:space="preserve">$33.66 </w:t>
            </w:r>
          </w:p>
        </w:tc>
        <w:tc>
          <w:tcPr>
            <w:tcW w:w="349" w:type="dxa"/>
            <w:noWrap/>
            <w:tcMar>
              <w:top w:w="0" w:type="dxa"/>
              <w:left w:w="108" w:type="dxa"/>
              <w:bottom w:w="0" w:type="dxa"/>
              <w:right w:w="108" w:type="dxa"/>
            </w:tcMar>
            <w:vAlign w:val="bottom"/>
            <w:hideMark/>
          </w:tcPr>
          <w:p w14:paraId="443A2C08"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7F9B0" w14:textId="77777777" w:rsidR="000E0C7D" w:rsidRPr="000E0C7D" w:rsidRDefault="000E0C7D">
            <w:pPr>
              <w:jc w:val="center"/>
              <w:rPr>
                <w:color w:val="000000"/>
                <w:sz w:val="24"/>
                <w:szCs w:val="24"/>
              </w:rPr>
            </w:pPr>
            <w:r w:rsidRPr="000E0C7D">
              <w:rPr>
                <w:color w:val="000000"/>
                <w:sz w:val="24"/>
                <w:szCs w:val="24"/>
              </w:rPr>
              <w:t>&gt;3 &lt;7</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F2930D" w14:textId="77777777" w:rsidR="000E0C7D" w:rsidRPr="000E0C7D" w:rsidRDefault="000E0C7D">
            <w:pPr>
              <w:jc w:val="center"/>
              <w:rPr>
                <w:color w:val="000000"/>
                <w:sz w:val="24"/>
                <w:szCs w:val="24"/>
              </w:rPr>
            </w:pPr>
            <w:r w:rsidRPr="000E0C7D">
              <w:rPr>
                <w:color w:val="000000"/>
                <w:sz w:val="24"/>
                <w:szCs w:val="24"/>
              </w:rPr>
              <w:t xml:space="preserve">$33.83 </w:t>
            </w:r>
          </w:p>
        </w:tc>
      </w:tr>
      <w:tr w:rsidR="006E6609" w:rsidRPr="000E0C7D" w14:paraId="799FFF41" w14:textId="77777777" w:rsidTr="00113731">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1CA693" w14:textId="77777777" w:rsidR="000E0C7D" w:rsidRPr="000E0C7D" w:rsidRDefault="000E0C7D">
            <w:pPr>
              <w:jc w:val="center"/>
              <w:rPr>
                <w:color w:val="000000"/>
                <w:sz w:val="24"/>
                <w:szCs w:val="24"/>
              </w:rPr>
            </w:pPr>
            <w:r w:rsidRPr="000E0C7D">
              <w:rPr>
                <w:color w:val="000000"/>
                <w:sz w:val="24"/>
                <w:szCs w:val="24"/>
              </w:rPr>
              <w:t>&gt;7 &lt;10</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F3276" w14:textId="77777777" w:rsidR="000E0C7D" w:rsidRPr="000E0C7D" w:rsidRDefault="000E0C7D">
            <w:pPr>
              <w:jc w:val="center"/>
              <w:rPr>
                <w:color w:val="000000"/>
                <w:sz w:val="24"/>
                <w:szCs w:val="24"/>
              </w:rPr>
            </w:pPr>
            <w:r w:rsidRPr="000E0C7D">
              <w:rPr>
                <w:color w:val="000000"/>
                <w:sz w:val="24"/>
                <w:szCs w:val="24"/>
              </w:rPr>
              <w:t xml:space="preserve">$34.43 </w:t>
            </w:r>
          </w:p>
        </w:tc>
        <w:tc>
          <w:tcPr>
            <w:tcW w:w="349" w:type="dxa"/>
            <w:noWrap/>
            <w:tcMar>
              <w:top w:w="0" w:type="dxa"/>
              <w:left w:w="108" w:type="dxa"/>
              <w:bottom w:w="0" w:type="dxa"/>
              <w:right w:w="108" w:type="dxa"/>
            </w:tcMar>
            <w:vAlign w:val="bottom"/>
            <w:hideMark/>
          </w:tcPr>
          <w:p w14:paraId="54AFC9A2"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D733D9" w14:textId="77777777" w:rsidR="000E0C7D" w:rsidRPr="000E0C7D" w:rsidRDefault="000E0C7D">
            <w:pPr>
              <w:jc w:val="center"/>
              <w:rPr>
                <w:color w:val="000000"/>
                <w:sz w:val="24"/>
                <w:szCs w:val="24"/>
              </w:rPr>
            </w:pPr>
            <w:r w:rsidRPr="000E0C7D">
              <w:rPr>
                <w:color w:val="000000"/>
                <w:sz w:val="24"/>
                <w:szCs w:val="24"/>
              </w:rPr>
              <w:t>&gt;7 &lt;10</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D1088" w14:textId="77777777" w:rsidR="000E0C7D" w:rsidRPr="000E0C7D" w:rsidRDefault="000E0C7D">
            <w:pPr>
              <w:jc w:val="center"/>
              <w:rPr>
                <w:color w:val="000000"/>
                <w:sz w:val="24"/>
                <w:szCs w:val="24"/>
              </w:rPr>
            </w:pPr>
            <w:r w:rsidRPr="000E0C7D">
              <w:rPr>
                <w:color w:val="000000"/>
                <w:sz w:val="24"/>
                <w:szCs w:val="24"/>
              </w:rPr>
              <w:t xml:space="preserve">$34.60 </w:t>
            </w:r>
          </w:p>
        </w:tc>
      </w:tr>
      <w:tr w:rsidR="006E6609" w:rsidRPr="000E0C7D" w14:paraId="419BE76C" w14:textId="77777777" w:rsidTr="00113731">
        <w:trPr>
          <w:trHeight w:val="315"/>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105641" w14:textId="77777777" w:rsidR="000E0C7D" w:rsidRPr="000E0C7D" w:rsidRDefault="000E0C7D">
            <w:pPr>
              <w:jc w:val="center"/>
              <w:rPr>
                <w:color w:val="000000"/>
                <w:sz w:val="24"/>
                <w:szCs w:val="24"/>
              </w:rPr>
            </w:pPr>
            <w:r w:rsidRPr="000E0C7D">
              <w:rPr>
                <w:color w:val="000000"/>
                <w:sz w:val="24"/>
                <w:szCs w:val="24"/>
              </w:rPr>
              <w:t>&gt;10 &lt; 13</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C9B5FC" w14:textId="77777777" w:rsidR="000E0C7D" w:rsidRPr="000E0C7D" w:rsidRDefault="000E0C7D">
            <w:pPr>
              <w:jc w:val="center"/>
              <w:rPr>
                <w:color w:val="000000"/>
                <w:sz w:val="24"/>
                <w:szCs w:val="24"/>
              </w:rPr>
            </w:pPr>
            <w:r w:rsidRPr="000E0C7D">
              <w:rPr>
                <w:color w:val="000000"/>
                <w:sz w:val="24"/>
                <w:szCs w:val="24"/>
              </w:rPr>
              <w:t xml:space="preserve">$35.80 </w:t>
            </w:r>
          </w:p>
        </w:tc>
        <w:tc>
          <w:tcPr>
            <w:tcW w:w="349" w:type="dxa"/>
            <w:noWrap/>
            <w:tcMar>
              <w:top w:w="0" w:type="dxa"/>
              <w:left w:w="108" w:type="dxa"/>
              <w:bottom w:w="0" w:type="dxa"/>
              <w:right w:w="108" w:type="dxa"/>
            </w:tcMar>
            <w:vAlign w:val="bottom"/>
            <w:hideMark/>
          </w:tcPr>
          <w:p w14:paraId="68574B21"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EA0EDF" w14:textId="77777777" w:rsidR="000E0C7D" w:rsidRPr="000E0C7D" w:rsidRDefault="000E0C7D">
            <w:pPr>
              <w:jc w:val="center"/>
              <w:rPr>
                <w:color w:val="000000"/>
                <w:sz w:val="24"/>
                <w:szCs w:val="24"/>
              </w:rPr>
            </w:pPr>
            <w:r w:rsidRPr="000E0C7D">
              <w:rPr>
                <w:color w:val="000000"/>
                <w:sz w:val="24"/>
                <w:szCs w:val="24"/>
              </w:rPr>
              <w:t>&gt;10 &lt; 13</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4971B4" w14:textId="77777777" w:rsidR="000E0C7D" w:rsidRPr="000E0C7D" w:rsidRDefault="000E0C7D">
            <w:pPr>
              <w:jc w:val="center"/>
              <w:rPr>
                <w:color w:val="000000"/>
                <w:sz w:val="24"/>
                <w:szCs w:val="24"/>
              </w:rPr>
            </w:pPr>
            <w:r w:rsidRPr="000E0C7D">
              <w:rPr>
                <w:color w:val="000000"/>
                <w:sz w:val="24"/>
                <w:szCs w:val="24"/>
              </w:rPr>
              <w:t xml:space="preserve">$35.98 </w:t>
            </w:r>
          </w:p>
        </w:tc>
      </w:tr>
      <w:tr w:rsidR="006E6609" w:rsidRPr="000E0C7D" w14:paraId="64AAECD5" w14:textId="77777777" w:rsidTr="00113731">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09FCB1" w14:textId="77777777" w:rsidR="000E0C7D" w:rsidRPr="000E0C7D" w:rsidRDefault="000E0C7D">
            <w:pPr>
              <w:jc w:val="center"/>
              <w:rPr>
                <w:color w:val="000000"/>
                <w:sz w:val="24"/>
                <w:szCs w:val="24"/>
              </w:rPr>
            </w:pPr>
            <w:r w:rsidRPr="000E0C7D">
              <w:rPr>
                <w:color w:val="000000"/>
                <w:sz w:val="24"/>
                <w:szCs w:val="24"/>
              </w:rPr>
              <w:t>&gt;13 &lt;15</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2FDFB4" w14:textId="77777777" w:rsidR="000E0C7D" w:rsidRPr="000E0C7D" w:rsidRDefault="000E0C7D">
            <w:pPr>
              <w:jc w:val="center"/>
              <w:rPr>
                <w:color w:val="000000"/>
                <w:sz w:val="24"/>
                <w:szCs w:val="24"/>
              </w:rPr>
            </w:pPr>
            <w:r w:rsidRPr="000E0C7D">
              <w:rPr>
                <w:color w:val="000000"/>
                <w:sz w:val="24"/>
                <w:szCs w:val="24"/>
              </w:rPr>
              <w:t xml:space="preserve">$37.33 </w:t>
            </w:r>
          </w:p>
        </w:tc>
        <w:tc>
          <w:tcPr>
            <w:tcW w:w="349" w:type="dxa"/>
            <w:noWrap/>
            <w:tcMar>
              <w:top w:w="0" w:type="dxa"/>
              <w:left w:w="108" w:type="dxa"/>
              <w:bottom w:w="0" w:type="dxa"/>
              <w:right w:w="108" w:type="dxa"/>
            </w:tcMar>
            <w:vAlign w:val="bottom"/>
            <w:hideMark/>
          </w:tcPr>
          <w:p w14:paraId="36A5C838"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FEDF4B" w14:textId="77777777" w:rsidR="000E0C7D" w:rsidRPr="000E0C7D" w:rsidRDefault="000E0C7D">
            <w:pPr>
              <w:jc w:val="center"/>
              <w:rPr>
                <w:color w:val="000000"/>
                <w:sz w:val="24"/>
                <w:szCs w:val="24"/>
              </w:rPr>
            </w:pPr>
            <w:r w:rsidRPr="000E0C7D">
              <w:rPr>
                <w:color w:val="000000"/>
                <w:sz w:val="24"/>
                <w:szCs w:val="24"/>
              </w:rPr>
              <w:t>&gt;13 &lt;15</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8F6A6" w14:textId="77777777" w:rsidR="000E0C7D" w:rsidRPr="000E0C7D" w:rsidRDefault="000E0C7D">
            <w:pPr>
              <w:jc w:val="center"/>
              <w:rPr>
                <w:color w:val="000000"/>
                <w:sz w:val="24"/>
                <w:szCs w:val="24"/>
              </w:rPr>
            </w:pPr>
            <w:r w:rsidRPr="000E0C7D">
              <w:rPr>
                <w:color w:val="000000"/>
                <w:sz w:val="24"/>
                <w:szCs w:val="24"/>
              </w:rPr>
              <w:t xml:space="preserve">$37.52 </w:t>
            </w:r>
          </w:p>
        </w:tc>
      </w:tr>
      <w:tr w:rsidR="006E6609" w:rsidRPr="000E0C7D" w14:paraId="03126E5E" w14:textId="77777777" w:rsidTr="00113731">
        <w:trPr>
          <w:trHeight w:val="300"/>
          <w:jc w:val="center"/>
        </w:trPr>
        <w:tc>
          <w:tcPr>
            <w:tcW w:w="17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4C9FDE" w14:textId="77777777" w:rsidR="000E0C7D" w:rsidRPr="000E0C7D" w:rsidRDefault="000E0C7D">
            <w:pPr>
              <w:jc w:val="center"/>
              <w:rPr>
                <w:color w:val="000000"/>
                <w:sz w:val="24"/>
                <w:szCs w:val="24"/>
              </w:rPr>
            </w:pPr>
            <w:r w:rsidRPr="000E0C7D">
              <w:rPr>
                <w:color w:val="000000"/>
                <w:sz w:val="24"/>
                <w:szCs w:val="24"/>
              </w:rPr>
              <w:t>&gt;15</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9DBE1E" w14:textId="77777777" w:rsidR="000E0C7D" w:rsidRPr="000E0C7D" w:rsidRDefault="000E0C7D">
            <w:pPr>
              <w:jc w:val="center"/>
              <w:rPr>
                <w:color w:val="000000"/>
                <w:sz w:val="24"/>
                <w:szCs w:val="24"/>
              </w:rPr>
            </w:pPr>
            <w:r w:rsidRPr="000E0C7D">
              <w:rPr>
                <w:color w:val="000000"/>
                <w:sz w:val="24"/>
                <w:szCs w:val="24"/>
              </w:rPr>
              <w:t xml:space="preserve">$40.29 </w:t>
            </w:r>
          </w:p>
        </w:tc>
        <w:tc>
          <w:tcPr>
            <w:tcW w:w="349" w:type="dxa"/>
            <w:noWrap/>
            <w:tcMar>
              <w:top w:w="0" w:type="dxa"/>
              <w:left w:w="108" w:type="dxa"/>
              <w:bottom w:w="0" w:type="dxa"/>
              <w:right w:w="108" w:type="dxa"/>
            </w:tcMar>
            <w:vAlign w:val="bottom"/>
            <w:hideMark/>
          </w:tcPr>
          <w:p w14:paraId="28938720" w14:textId="77777777" w:rsidR="000E0C7D" w:rsidRPr="000E0C7D" w:rsidRDefault="000E0C7D">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B3A4C7" w14:textId="77777777" w:rsidR="000E0C7D" w:rsidRPr="000E0C7D" w:rsidRDefault="000E0C7D">
            <w:pPr>
              <w:jc w:val="center"/>
              <w:rPr>
                <w:color w:val="000000"/>
                <w:sz w:val="24"/>
                <w:szCs w:val="24"/>
              </w:rPr>
            </w:pPr>
            <w:r w:rsidRPr="000E0C7D">
              <w:rPr>
                <w:color w:val="000000"/>
                <w:sz w:val="24"/>
                <w:szCs w:val="24"/>
              </w:rPr>
              <w:t>&gt;15</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52B15" w14:textId="77777777" w:rsidR="000E0C7D" w:rsidRPr="000E0C7D" w:rsidRDefault="000E0C7D">
            <w:pPr>
              <w:jc w:val="center"/>
              <w:rPr>
                <w:color w:val="000000"/>
                <w:sz w:val="24"/>
                <w:szCs w:val="24"/>
              </w:rPr>
            </w:pPr>
            <w:r w:rsidRPr="000E0C7D">
              <w:rPr>
                <w:color w:val="000000"/>
                <w:sz w:val="24"/>
                <w:szCs w:val="24"/>
              </w:rPr>
              <w:t xml:space="preserve">$40.49 </w:t>
            </w:r>
          </w:p>
        </w:tc>
      </w:tr>
    </w:tbl>
    <w:p w14:paraId="7520C64A" w14:textId="77777777" w:rsidR="004B78F4" w:rsidRDefault="004B78F4" w:rsidP="00742577">
      <w:pPr>
        <w:ind w:left="720"/>
        <w:rPr>
          <w:sz w:val="24"/>
          <w:szCs w:val="24"/>
        </w:rPr>
      </w:pPr>
    </w:p>
    <w:p w14:paraId="0564034B" w14:textId="77777777" w:rsidR="00113731" w:rsidRDefault="00113731" w:rsidP="00742577">
      <w:pPr>
        <w:ind w:left="720"/>
        <w:rPr>
          <w:sz w:val="24"/>
          <w:szCs w:val="24"/>
        </w:rPr>
      </w:pPr>
    </w:p>
    <w:p w14:paraId="68DF08C5" w14:textId="77777777" w:rsidR="009A635A" w:rsidRPr="009A635A" w:rsidRDefault="009A635A" w:rsidP="00113731">
      <w:pPr>
        <w:ind w:left="720"/>
        <w:rPr>
          <w:sz w:val="24"/>
          <w:szCs w:val="24"/>
        </w:rPr>
      </w:pPr>
      <w:r w:rsidRPr="009A635A">
        <w:rPr>
          <w:sz w:val="24"/>
          <w:szCs w:val="24"/>
        </w:rPr>
        <w:lastRenderedPageBreak/>
        <w:t xml:space="preserve">Effective Sunday, </w:t>
      </w:r>
      <w:r w:rsidR="00F7167D">
        <w:rPr>
          <w:sz w:val="24"/>
          <w:szCs w:val="24"/>
        </w:rPr>
        <w:t>December 29, 2019</w:t>
      </w:r>
      <w:r w:rsidRPr="009A635A">
        <w:rPr>
          <w:sz w:val="24"/>
          <w:szCs w:val="24"/>
        </w:rPr>
        <w:t xml:space="preserve"> any full time or part time (32 hours or more per pay period) professional registered nurse whose hourly rate is below the </w:t>
      </w:r>
      <w:r w:rsidR="009C7BC6">
        <w:rPr>
          <w:sz w:val="24"/>
          <w:szCs w:val="24"/>
        </w:rPr>
        <w:t xml:space="preserve">hiring scale </w:t>
      </w:r>
      <w:r w:rsidRPr="009A635A">
        <w:rPr>
          <w:sz w:val="24"/>
          <w:szCs w:val="24"/>
        </w:rPr>
        <w:t xml:space="preserve"> shall receive a 2% increase or the hiring rate for that nurse’s years of experience as set forth on the hiring scale, whichever is greater.  Those full time and part time professional registered nurses at or above the hiring scale shall receive a 2% increase. </w:t>
      </w:r>
    </w:p>
    <w:p w14:paraId="4F605411" w14:textId="77777777" w:rsidR="006E6609" w:rsidRDefault="009A635A" w:rsidP="00113731">
      <w:pPr>
        <w:ind w:left="720"/>
        <w:rPr>
          <w:sz w:val="24"/>
          <w:szCs w:val="24"/>
        </w:rPr>
      </w:pPr>
      <w:r>
        <w:rPr>
          <w:sz w:val="24"/>
          <w:szCs w:val="24"/>
        </w:rPr>
        <w:t xml:space="preserve">Effective </w:t>
      </w:r>
      <w:r w:rsidR="00113731">
        <w:rPr>
          <w:sz w:val="24"/>
          <w:szCs w:val="24"/>
        </w:rPr>
        <w:t>Sunday, June 28, 2020</w:t>
      </w:r>
      <w:r>
        <w:rPr>
          <w:sz w:val="24"/>
          <w:szCs w:val="24"/>
        </w:rPr>
        <w:t xml:space="preserve">, </w:t>
      </w:r>
      <w:r w:rsidRPr="000E0C7D">
        <w:rPr>
          <w:sz w:val="24"/>
          <w:szCs w:val="24"/>
        </w:rPr>
        <w:t xml:space="preserve">any full time or part time (32 hours or more per pay period) professional registered nurse shall receive a </w:t>
      </w:r>
      <w:r>
        <w:rPr>
          <w:sz w:val="24"/>
          <w:szCs w:val="24"/>
        </w:rPr>
        <w:t>0.5</w:t>
      </w:r>
      <w:r w:rsidRPr="000E0C7D">
        <w:rPr>
          <w:sz w:val="24"/>
          <w:szCs w:val="24"/>
        </w:rPr>
        <w:t>% increase</w:t>
      </w:r>
      <w:r>
        <w:rPr>
          <w:sz w:val="24"/>
          <w:szCs w:val="24"/>
        </w:rPr>
        <w:t xml:space="preserve">. In addition, </w:t>
      </w:r>
      <w:r w:rsidRPr="000E0C7D">
        <w:rPr>
          <w:sz w:val="24"/>
          <w:szCs w:val="24"/>
        </w:rPr>
        <w:t xml:space="preserve">the hiring rate </w:t>
      </w:r>
      <w:r>
        <w:rPr>
          <w:sz w:val="24"/>
          <w:szCs w:val="24"/>
        </w:rPr>
        <w:t xml:space="preserve">for the years of </w:t>
      </w:r>
      <w:r w:rsidR="00F7167D">
        <w:rPr>
          <w:sz w:val="24"/>
          <w:szCs w:val="24"/>
        </w:rPr>
        <w:t>experience set</w:t>
      </w:r>
      <w:r>
        <w:rPr>
          <w:sz w:val="24"/>
          <w:szCs w:val="24"/>
        </w:rPr>
        <w:t xml:space="preserve"> forth i</w:t>
      </w:r>
      <w:r w:rsidRPr="000E0C7D">
        <w:rPr>
          <w:sz w:val="24"/>
          <w:szCs w:val="24"/>
        </w:rPr>
        <w:t>n the hiring scale</w:t>
      </w:r>
      <w:r>
        <w:rPr>
          <w:sz w:val="24"/>
          <w:szCs w:val="24"/>
        </w:rPr>
        <w:t xml:space="preserve"> below will increase by 0.5%.</w:t>
      </w:r>
    </w:p>
    <w:p w14:paraId="3D85FC99" w14:textId="77777777" w:rsidR="00E47C80" w:rsidRPr="006E6609" w:rsidRDefault="00E47C80" w:rsidP="00E47C80">
      <w:pPr>
        <w:ind w:left="720"/>
        <w:jc w:val="both"/>
        <w:rPr>
          <w:sz w:val="24"/>
          <w:szCs w:val="24"/>
        </w:rPr>
      </w:pPr>
      <w:r>
        <w:rPr>
          <w:sz w:val="24"/>
          <w:szCs w:val="24"/>
        </w:rPr>
        <w:t>Effective these same dates, per diem professional registered nurses shall receive the same across the board increase.</w:t>
      </w:r>
    </w:p>
    <w:tbl>
      <w:tblPr>
        <w:tblW w:w="7389" w:type="dxa"/>
        <w:jc w:val="center"/>
        <w:tblCellMar>
          <w:left w:w="0" w:type="dxa"/>
          <w:right w:w="0" w:type="dxa"/>
        </w:tblCellMar>
        <w:tblLook w:val="04A0" w:firstRow="1" w:lastRow="0" w:firstColumn="1" w:lastColumn="0" w:noHBand="0" w:noVBand="1"/>
      </w:tblPr>
      <w:tblGrid>
        <w:gridCol w:w="1854"/>
        <w:gridCol w:w="1733"/>
        <w:gridCol w:w="349"/>
        <w:gridCol w:w="1608"/>
        <w:gridCol w:w="1845"/>
      </w:tblGrid>
      <w:tr w:rsidR="009A635A" w:rsidRPr="000E0C7D" w14:paraId="4A209B7A" w14:textId="77777777" w:rsidTr="00196548">
        <w:trPr>
          <w:trHeight w:val="615"/>
          <w:jc w:val="center"/>
        </w:trPr>
        <w:tc>
          <w:tcPr>
            <w:tcW w:w="3587"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58384D0D" w14:textId="77777777" w:rsidR="009A635A" w:rsidRPr="000E0C7D" w:rsidRDefault="009A635A" w:rsidP="00196548">
            <w:pPr>
              <w:jc w:val="center"/>
              <w:rPr>
                <w:color w:val="000000"/>
                <w:sz w:val="24"/>
                <w:szCs w:val="24"/>
              </w:rPr>
            </w:pPr>
            <w:r w:rsidRPr="000E0C7D">
              <w:rPr>
                <w:color w:val="000000"/>
                <w:sz w:val="24"/>
                <w:szCs w:val="24"/>
                <w:u w:val="single"/>
              </w:rPr>
              <w:t>Year 02</w:t>
            </w:r>
            <w:r w:rsidR="00113731">
              <w:rPr>
                <w:color w:val="000000"/>
                <w:sz w:val="24"/>
                <w:szCs w:val="24"/>
              </w:rPr>
              <w:br/>
              <w:t>Effective December 29, 2019</w:t>
            </w:r>
          </w:p>
        </w:tc>
        <w:tc>
          <w:tcPr>
            <w:tcW w:w="349" w:type="dxa"/>
            <w:noWrap/>
            <w:tcMar>
              <w:top w:w="0" w:type="dxa"/>
              <w:left w:w="108" w:type="dxa"/>
              <w:bottom w:w="0" w:type="dxa"/>
              <w:right w:w="108" w:type="dxa"/>
            </w:tcMar>
            <w:vAlign w:val="bottom"/>
            <w:hideMark/>
          </w:tcPr>
          <w:p w14:paraId="02F0D2E7" w14:textId="77777777" w:rsidR="009A635A" w:rsidRPr="000E0C7D" w:rsidRDefault="009A635A" w:rsidP="00196548">
            <w:pPr>
              <w:rPr>
                <w:rFonts w:eastAsia="Times New Roman"/>
                <w:sz w:val="24"/>
                <w:szCs w:val="24"/>
              </w:rPr>
            </w:pPr>
          </w:p>
        </w:tc>
        <w:tc>
          <w:tcPr>
            <w:tcW w:w="3453"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6BD79FF6" w14:textId="77777777" w:rsidR="009A635A" w:rsidRPr="000E0C7D" w:rsidRDefault="009A635A" w:rsidP="00196548">
            <w:pPr>
              <w:jc w:val="center"/>
              <w:rPr>
                <w:color w:val="000000"/>
                <w:sz w:val="24"/>
                <w:szCs w:val="24"/>
              </w:rPr>
            </w:pPr>
            <w:r w:rsidRPr="000E0C7D">
              <w:rPr>
                <w:color w:val="000000"/>
                <w:sz w:val="24"/>
                <w:szCs w:val="24"/>
                <w:u w:val="single"/>
              </w:rPr>
              <w:t>Year 02</w:t>
            </w:r>
            <w:r w:rsidR="00113731">
              <w:rPr>
                <w:color w:val="000000"/>
                <w:sz w:val="24"/>
                <w:szCs w:val="24"/>
              </w:rPr>
              <w:br/>
              <w:t>Effective June 28,</w:t>
            </w:r>
            <w:r w:rsidRPr="000E0C7D">
              <w:rPr>
                <w:color w:val="000000"/>
                <w:sz w:val="24"/>
                <w:szCs w:val="24"/>
              </w:rPr>
              <w:t>2020</w:t>
            </w:r>
          </w:p>
        </w:tc>
      </w:tr>
      <w:tr w:rsidR="009A635A" w:rsidRPr="000E0C7D" w14:paraId="3EB8F22C" w14:textId="77777777" w:rsidTr="00196548">
        <w:trPr>
          <w:trHeight w:val="615"/>
          <w:jc w:val="center"/>
        </w:trPr>
        <w:tc>
          <w:tcPr>
            <w:tcW w:w="1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F97282" w14:textId="77777777" w:rsidR="009A635A" w:rsidRPr="000E0C7D" w:rsidRDefault="00F7167D" w:rsidP="00196548">
            <w:pPr>
              <w:jc w:val="center"/>
              <w:rPr>
                <w:color w:val="000000"/>
                <w:sz w:val="24"/>
                <w:szCs w:val="24"/>
              </w:rPr>
            </w:pPr>
            <w:r w:rsidRPr="000E0C7D">
              <w:rPr>
                <w:color w:val="000000"/>
                <w:sz w:val="24"/>
                <w:szCs w:val="24"/>
              </w:rPr>
              <w:t>Years’ Experience</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AAC13C" w14:textId="77777777" w:rsidR="009A635A" w:rsidRPr="000E0C7D" w:rsidRDefault="009A635A" w:rsidP="00196548">
            <w:pPr>
              <w:jc w:val="center"/>
              <w:rPr>
                <w:color w:val="000000"/>
                <w:sz w:val="24"/>
                <w:szCs w:val="24"/>
              </w:rPr>
            </w:pPr>
            <w:r w:rsidRPr="000E0C7D">
              <w:rPr>
                <w:color w:val="000000"/>
                <w:sz w:val="24"/>
                <w:szCs w:val="24"/>
              </w:rPr>
              <w:t>Hire Rate</w:t>
            </w:r>
          </w:p>
        </w:tc>
        <w:tc>
          <w:tcPr>
            <w:tcW w:w="349" w:type="dxa"/>
            <w:noWrap/>
            <w:tcMar>
              <w:top w:w="0" w:type="dxa"/>
              <w:left w:w="108" w:type="dxa"/>
              <w:bottom w:w="0" w:type="dxa"/>
              <w:right w:w="108" w:type="dxa"/>
            </w:tcMar>
            <w:vAlign w:val="bottom"/>
            <w:hideMark/>
          </w:tcPr>
          <w:p w14:paraId="54C41D19"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9D1D21" w14:textId="77777777" w:rsidR="009A635A" w:rsidRPr="000E0C7D" w:rsidRDefault="00F7167D" w:rsidP="00196548">
            <w:pPr>
              <w:jc w:val="center"/>
              <w:rPr>
                <w:color w:val="000000"/>
                <w:sz w:val="24"/>
                <w:szCs w:val="24"/>
              </w:rPr>
            </w:pPr>
            <w:r w:rsidRPr="000E0C7D">
              <w:rPr>
                <w:color w:val="000000"/>
                <w:sz w:val="24"/>
                <w:szCs w:val="24"/>
              </w:rPr>
              <w:t>Years’ Experience</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7334AE" w14:textId="77777777" w:rsidR="009A635A" w:rsidRPr="000E0C7D" w:rsidRDefault="009A635A" w:rsidP="00196548">
            <w:pPr>
              <w:jc w:val="center"/>
              <w:rPr>
                <w:color w:val="000000"/>
                <w:sz w:val="24"/>
                <w:szCs w:val="24"/>
              </w:rPr>
            </w:pPr>
            <w:r w:rsidRPr="000E0C7D">
              <w:rPr>
                <w:color w:val="000000"/>
                <w:sz w:val="24"/>
                <w:szCs w:val="24"/>
              </w:rPr>
              <w:t>Hire Rate</w:t>
            </w:r>
          </w:p>
        </w:tc>
      </w:tr>
      <w:tr w:rsidR="009A635A" w:rsidRPr="000E0C7D" w14:paraId="41F10323" w14:textId="77777777" w:rsidTr="00196548">
        <w:trPr>
          <w:trHeight w:val="300"/>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2F4F3C" w14:textId="77777777" w:rsidR="009A635A" w:rsidRPr="000E0C7D" w:rsidRDefault="009A635A" w:rsidP="00196548">
            <w:pPr>
              <w:jc w:val="center"/>
              <w:rPr>
                <w:color w:val="000000"/>
                <w:sz w:val="24"/>
                <w:szCs w:val="24"/>
              </w:rPr>
            </w:pPr>
            <w:r w:rsidRPr="000E0C7D">
              <w:rPr>
                <w:color w:val="000000"/>
                <w:sz w:val="24"/>
                <w:szCs w:val="24"/>
              </w:rPr>
              <w:t>&lt; 1</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F950D" w14:textId="77777777" w:rsidR="009A635A" w:rsidRPr="000E0C7D" w:rsidRDefault="009A635A" w:rsidP="00196548">
            <w:pPr>
              <w:jc w:val="center"/>
              <w:rPr>
                <w:color w:val="000000"/>
                <w:sz w:val="24"/>
                <w:szCs w:val="24"/>
              </w:rPr>
            </w:pPr>
            <w:r w:rsidRPr="000E0C7D">
              <w:rPr>
                <w:color w:val="000000"/>
                <w:sz w:val="24"/>
                <w:szCs w:val="24"/>
              </w:rPr>
              <w:t xml:space="preserve">$31.37 </w:t>
            </w:r>
          </w:p>
        </w:tc>
        <w:tc>
          <w:tcPr>
            <w:tcW w:w="349" w:type="dxa"/>
            <w:noWrap/>
            <w:tcMar>
              <w:top w:w="0" w:type="dxa"/>
              <w:left w:w="108" w:type="dxa"/>
              <w:bottom w:w="0" w:type="dxa"/>
              <w:right w:w="108" w:type="dxa"/>
            </w:tcMar>
            <w:vAlign w:val="bottom"/>
            <w:hideMark/>
          </w:tcPr>
          <w:p w14:paraId="4D05EEE9"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AB3CA7" w14:textId="77777777" w:rsidR="009A635A" w:rsidRPr="000E0C7D" w:rsidRDefault="009A635A" w:rsidP="00196548">
            <w:pPr>
              <w:jc w:val="center"/>
              <w:rPr>
                <w:color w:val="000000"/>
                <w:sz w:val="24"/>
                <w:szCs w:val="24"/>
              </w:rPr>
            </w:pPr>
            <w:r w:rsidRPr="000E0C7D">
              <w:rPr>
                <w:color w:val="000000"/>
                <w:sz w:val="24"/>
                <w:szCs w:val="24"/>
              </w:rPr>
              <w:t>&lt; 1</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42D4F7" w14:textId="77777777" w:rsidR="009A635A" w:rsidRPr="000E0C7D" w:rsidRDefault="009A635A" w:rsidP="00196548">
            <w:pPr>
              <w:jc w:val="center"/>
              <w:rPr>
                <w:color w:val="000000"/>
                <w:sz w:val="24"/>
                <w:szCs w:val="24"/>
              </w:rPr>
            </w:pPr>
            <w:r w:rsidRPr="000E0C7D">
              <w:rPr>
                <w:color w:val="000000"/>
                <w:sz w:val="24"/>
                <w:szCs w:val="24"/>
              </w:rPr>
              <w:t xml:space="preserve">$31.52 </w:t>
            </w:r>
          </w:p>
        </w:tc>
      </w:tr>
      <w:tr w:rsidR="009A635A" w:rsidRPr="000E0C7D" w14:paraId="0930379C" w14:textId="77777777" w:rsidTr="00196548">
        <w:trPr>
          <w:trHeight w:val="300"/>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1235D9" w14:textId="77777777" w:rsidR="009A635A" w:rsidRPr="000E0C7D" w:rsidRDefault="009A635A" w:rsidP="00196548">
            <w:pPr>
              <w:jc w:val="center"/>
              <w:rPr>
                <w:color w:val="000000"/>
                <w:sz w:val="24"/>
                <w:szCs w:val="24"/>
              </w:rPr>
            </w:pPr>
            <w:r w:rsidRPr="000E0C7D">
              <w:rPr>
                <w:color w:val="000000"/>
                <w:sz w:val="24"/>
                <w:szCs w:val="24"/>
              </w:rPr>
              <w:t>&gt;1 &lt;3</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8A166" w14:textId="77777777" w:rsidR="009A635A" w:rsidRPr="000E0C7D" w:rsidRDefault="009A635A" w:rsidP="00196548">
            <w:pPr>
              <w:jc w:val="center"/>
              <w:rPr>
                <w:color w:val="000000"/>
                <w:sz w:val="24"/>
                <w:szCs w:val="24"/>
              </w:rPr>
            </w:pPr>
            <w:r w:rsidRPr="000E0C7D">
              <w:rPr>
                <w:color w:val="000000"/>
                <w:sz w:val="24"/>
                <w:szCs w:val="24"/>
              </w:rPr>
              <w:t xml:space="preserve">$32.00 </w:t>
            </w:r>
          </w:p>
        </w:tc>
        <w:tc>
          <w:tcPr>
            <w:tcW w:w="349" w:type="dxa"/>
            <w:noWrap/>
            <w:tcMar>
              <w:top w:w="0" w:type="dxa"/>
              <w:left w:w="108" w:type="dxa"/>
              <w:bottom w:w="0" w:type="dxa"/>
              <w:right w:w="108" w:type="dxa"/>
            </w:tcMar>
            <w:vAlign w:val="bottom"/>
            <w:hideMark/>
          </w:tcPr>
          <w:p w14:paraId="4744782E"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36A68" w14:textId="77777777" w:rsidR="009A635A" w:rsidRPr="000E0C7D" w:rsidRDefault="009A635A" w:rsidP="00196548">
            <w:pPr>
              <w:jc w:val="center"/>
              <w:rPr>
                <w:color w:val="000000"/>
                <w:sz w:val="24"/>
                <w:szCs w:val="24"/>
              </w:rPr>
            </w:pPr>
            <w:r w:rsidRPr="000E0C7D">
              <w:rPr>
                <w:color w:val="000000"/>
                <w:sz w:val="24"/>
                <w:szCs w:val="24"/>
              </w:rPr>
              <w:t>&gt;1 &lt;3</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D5EE9F" w14:textId="77777777" w:rsidR="009A635A" w:rsidRPr="000E0C7D" w:rsidRDefault="009A635A" w:rsidP="00196548">
            <w:pPr>
              <w:jc w:val="center"/>
              <w:rPr>
                <w:color w:val="000000"/>
                <w:sz w:val="24"/>
                <w:szCs w:val="24"/>
              </w:rPr>
            </w:pPr>
            <w:r w:rsidRPr="000E0C7D">
              <w:rPr>
                <w:color w:val="000000"/>
                <w:sz w:val="24"/>
                <w:szCs w:val="24"/>
              </w:rPr>
              <w:t xml:space="preserve">$32.16 </w:t>
            </w:r>
          </w:p>
        </w:tc>
      </w:tr>
      <w:tr w:rsidR="009A635A" w:rsidRPr="000E0C7D" w14:paraId="54E69156" w14:textId="77777777" w:rsidTr="00196548">
        <w:trPr>
          <w:trHeight w:val="300"/>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D21A3D" w14:textId="77777777" w:rsidR="009A635A" w:rsidRPr="000E0C7D" w:rsidRDefault="009A635A" w:rsidP="00196548">
            <w:pPr>
              <w:jc w:val="center"/>
              <w:rPr>
                <w:color w:val="000000"/>
                <w:sz w:val="24"/>
                <w:szCs w:val="24"/>
              </w:rPr>
            </w:pPr>
            <w:r w:rsidRPr="000E0C7D">
              <w:rPr>
                <w:color w:val="000000"/>
                <w:sz w:val="24"/>
                <w:szCs w:val="24"/>
              </w:rPr>
              <w:t>&gt;3 &lt;7</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456356" w14:textId="77777777" w:rsidR="009A635A" w:rsidRPr="000E0C7D" w:rsidRDefault="009A635A" w:rsidP="00196548">
            <w:pPr>
              <w:jc w:val="center"/>
              <w:rPr>
                <w:color w:val="000000"/>
                <w:sz w:val="24"/>
                <w:szCs w:val="24"/>
              </w:rPr>
            </w:pPr>
            <w:r w:rsidRPr="000E0C7D">
              <w:rPr>
                <w:color w:val="000000"/>
                <w:sz w:val="24"/>
                <w:szCs w:val="24"/>
              </w:rPr>
              <w:t xml:space="preserve">$34.50 </w:t>
            </w:r>
          </w:p>
        </w:tc>
        <w:tc>
          <w:tcPr>
            <w:tcW w:w="349" w:type="dxa"/>
            <w:noWrap/>
            <w:tcMar>
              <w:top w:w="0" w:type="dxa"/>
              <w:left w:w="108" w:type="dxa"/>
              <w:bottom w:w="0" w:type="dxa"/>
              <w:right w:w="108" w:type="dxa"/>
            </w:tcMar>
            <w:vAlign w:val="bottom"/>
            <w:hideMark/>
          </w:tcPr>
          <w:p w14:paraId="7D00B786"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8D955B" w14:textId="77777777" w:rsidR="009A635A" w:rsidRPr="000E0C7D" w:rsidRDefault="009A635A" w:rsidP="00196548">
            <w:pPr>
              <w:jc w:val="center"/>
              <w:rPr>
                <w:color w:val="000000"/>
                <w:sz w:val="24"/>
                <w:szCs w:val="24"/>
              </w:rPr>
            </w:pPr>
            <w:r w:rsidRPr="000E0C7D">
              <w:rPr>
                <w:color w:val="000000"/>
                <w:sz w:val="24"/>
                <w:szCs w:val="24"/>
              </w:rPr>
              <w:t>&gt;3 &lt;7</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77956" w14:textId="77777777" w:rsidR="009A635A" w:rsidRPr="000E0C7D" w:rsidRDefault="009A635A" w:rsidP="00196548">
            <w:pPr>
              <w:jc w:val="center"/>
              <w:rPr>
                <w:color w:val="000000"/>
                <w:sz w:val="24"/>
                <w:szCs w:val="24"/>
              </w:rPr>
            </w:pPr>
            <w:r w:rsidRPr="000E0C7D">
              <w:rPr>
                <w:color w:val="000000"/>
                <w:sz w:val="24"/>
                <w:szCs w:val="24"/>
              </w:rPr>
              <w:t xml:space="preserve">$34.68 </w:t>
            </w:r>
          </w:p>
        </w:tc>
      </w:tr>
      <w:tr w:rsidR="009A635A" w:rsidRPr="000E0C7D" w14:paraId="0D8878CD" w14:textId="77777777" w:rsidTr="00196548">
        <w:trPr>
          <w:trHeight w:val="300"/>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6279D1" w14:textId="77777777" w:rsidR="009A635A" w:rsidRPr="000E0C7D" w:rsidRDefault="009A635A" w:rsidP="00196548">
            <w:pPr>
              <w:jc w:val="center"/>
              <w:rPr>
                <w:color w:val="000000"/>
                <w:sz w:val="24"/>
                <w:szCs w:val="24"/>
              </w:rPr>
            </w:pPr>
            <w:r w:rsidRPr="000E0C7D">
              <w:rPr>
                <w:color w:val="000000"/>
                <w:sz w:val="24"/>
                <w:szCs w:val="24"/>
              </w:rPr>
              <w:t>&gt;7 &lt;10</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E81E24" w14:textId="77777777" w:rsidR="009A635A" w:rsidRPr="000E0C7D" w:rsidRDefault="009A635A" w:rsidP="00196548">
            <w:pPr>
              <w:jc w:val="center"/>
              <w:rPr>
                <w:color w:val="000000"/>
                <w:sz w:val="24"/>
                <w:szCs w:val="24"/>
              </w:rPr>
            </w:pPr>
            <w:r w:rsidRPr="000E0C7D">
              <w:rPr>
                <w:color w:val="000000"/>
                <w:sz w:val="24"/>
                <w:szCs w:val="24"/>
              </w:rPr>
              <w:t xml:space="preserve">$35.29 </w:t>
            </w:r>
          </w:p>
        </w:tc>
        <w:tc>
          <w:tcPr>
            <w:tcW w:w="349" w:type="dxa"/>
            <w:noWrap/>
            <w:tcMar>
              <w:top w:w="0" w:type="dxa"/>
              <w:left w:w="108" w:type="dxa"/>
              <w:bottom w:w="0" w:type="dxa"/>
              <w:right w:w="108" w:type="dxa"/>
            </w:tcMar>
            <w:vAlign w:val="bottom"/>
            <w:hideMark/>
          </w:tcPr>
          <w:p w14:paraId="5BD93566"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E28098" w14:textId="77777777" w:rsidR="009A635A" w:rsidRPr="000E0C7D" w:rsidRDefault="009A635A" w:rsidP="00196548">
            <w:pPr>
              <w:jc w:val="center"/>
              <w:rPr>
                <w:color w:val="000000"/>
                <w:sz w:val="24"/>
                <w:szCs w:val="24"/>
              </w:rPr>
            </w:pPr>
            <w:r w:rsidRPr="000E0C7D">
              <w:rPr>
                <w:color w:val="000000"/>
                <w:sz w:val="24"/>
                <w:szCs w:val="24"/>
              </w:rPr>
              <w:t>&gt;7 &lt;10</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6C0855" w14:textId="77777777" w:rsidR="009A635A" w:rsidRPr="000E0C7D" w:rsidRDefault="009A635A" w:rsidP="00196548">
            <w:pPr>
              <w:jc w:val="center"/>
              <w:rPr>
                <w:color w:val="000000"/>
                <w:sz w:val="24"/>
                <w:szCs w:val="24"/>
              </w:rPr>
            </w:pPr>
            <w:r w:rsidRPr="000E0C7D">
              <w:rPr>
                <w:color w:val="000000"/>
                <w:sz w:val="24"/>
                <w:szCs w:val="24"/>
              </w:rPr>
              <w:t xml:space="preserve">$35.47 </w:t>
            </w:r>
          </w:p>
        </w:tc>
      </w:tr>
      <w:tr w:rsidR="009A635A" w:rsidRPr="000E0C7D" w14:paraId="5F4D9C16" w14:textId="77777777" w:rsidTr="00196548">
        <w:trPr>
          <w:trHeight w:val="315"/>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8F14BB" w14:textId="77777777" w:rsidR="009A635A" w:rsidRPr="000E0C7D" w:rsidRDefault="009A635A" w:rsidP="00196548">
            <w:pPr>
              <w:jc w:val="center"/>
              <w:rPr>
                <w:color w:val="000000"/>
                <w:sz w:val="24"/>
                <w:szCs w:val="24"/>
              </w:rPr>
            </w:pPr>
            <w:r w:rsidRPr="000E0C7D">
              <w:rPr>
                <w:color w:val="000000"/>
                <w:sz w:val="24"/>
                <w:szCs w:val="24"/>
              </w:rPr>
              <w:t>&gt;10 &lt; 13</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1B35FB" w14:textId="77777777" w:rsidR="009A635A" w:rsidRPr="000E0C7D" w:rsidRDefault="009A635A" w:rsidP="00196548">
            <w:pPr>
              <w:jc w:val="center"/>
              <w:rPr>
                <w:color w:val="000000"/>
                <w:sz w:val="24"/>
                <w:szCs w:val="24"/>
              </w:rPr>
            </w:pPr>
            <w:r w:rsidRPr="000E0C7D">
              <w:rPr>
                <w:color w:val="000000"/>
                <w:sz w:val="24"/>
                <w:szCs w:val="24"/>
              </w:rPr>
              <w:t xml:space="preserve">$36.70 </w:t>
            </w:r>
          </w:p>
        </w:tc>
        <w:tc>
          <w:tcPr>
            <w:tcW w:w="349" w:type="dxa"/>
            <w:noWrap/>
            <w:tcMar>
              <w:top w:w="0" w:type="dxa"/>
              <w:left w:w="108" w:type="dxa"/>
              <w:bottom w:w="0" w:type="dxa"/>
              <w:right w:w="108" w:type="dxa"/>
            </w:tcMar>
            <w:vAlign w:val="bottom"/>
            <w:hideMark/>
          </w:tcPr>
          <w:p w14:paraId="49F2B52D"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1D54C3" w14:textId="77777777" w:rsidR="009A635A" w:rsidRPr="000E0C7D" w:rsidRDefault="009A635A" w:rsidP="00196548">
            <w:pPr>
              <w:jc w:val="center"/>
              <w:rPr>
                <w:color w:val="000000"/>
                <w:sz w:val="24"/>
                <w:szCs w:val="24"/>
              </w:rPr>
            </w:pPr>
            <w:r w:rsidRPr="000E0C7D">
              <w:rPr>
                <w:color w:val="000000"/>
                <w:sz w:val="24"/>
                <w:szCs w:val="24"/>
              </w:rPr>
              <w:t>&gt;10 &lt; 13</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49BFBE" w14:textId="77777777" w:rsidR="009A635A" w:rsidRPr="000E0C7D" w:rsidRDefault="009A635A" w:rsidP="00196548">
            <w:pPr>
              <w:jc w:val="center"/>
              <w:rPr>
                <w:color w:val="000000"/>
                <w:sz w:val="24"/>
                <w:szCs w:val="24"/>
              </w:rPr>
            </w:pPr>
            <w:r w:rsidRPr="000E0C7D">
              <w:rPr>
                <w:color w:val="000000"/>
                <w:sz w:val="24"/>
                <w:szCs w:val="24"/>
              </w:rPr>
              <w:t xml:space="preserve">$36.88 </w:t>
            </w:r>
          </w:p>
        </w:tc>
      </w:tr>
      <w:tr w:rsidR="009A635A" w:rsidRPr="000E0C7D" w14:paraId="521C25B2" w14:textId="77777777" w:rsidTr="00196548">
        <w:trPr>
          <w:trHeight w:val="300"/>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69DD72" w14:textId="77777777" w:rsidR="009A635A" w:rsidRPr="000E0C7D" w:rsidRDefault="009A635A" w:rsidP="00196548">
            <w:pPr>
              <w:jc w:val="center"/>
              <w:rPr>
                <w:color w:val="000000"/>
                <w:sz w:val="24"/>
                <w:szCs w:val="24"/>
              </w:rPr>
            </w:pPr>
            <w:r w:rsidRPr="000E0C7D">
              <w:rPr>
                <w:color w:val="000000"/>
                <w:sz w:val="24"/>
                <w:szCs w:val="24"/>
              </w:rPr>
              <w:t>&gt;13 &lt;15</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613601" w14:textId="77777777" w:rsidR="009A635A" w:rsidRPr="000E0C7D" w:rsidRDefault="009A635A" w:rsidP="00196548">
            <w:pPr>
              <w:jc w:val="center"/>
              <w:rPr>
                <w:color w:val="000000"/>
                <w:sz w:val="24"/>
                <w:szCs w:val="24"/>
              </w:rPr>
            </w:pPr>
            <w:r w:rsidRPr="000E0C7D">
              <w:rPr>
                <w:color w:val="000000"/>
                <w:sz w:val="24"/>
                <w:szCs w:val="24"/>
              </w:rPr>
              <w:t xml:space="preserve">$38.27 </w:t>
            </w:r>
          </w:p>
        </w:tc>
        <w:tc>
          <w:tcPr>
            <w:tcW w:w="349" w:type="dxa"/>
            <w:noWrap/>
            <w:tcMar>
              <w:top w:w="0" w:type="dxa"/>
              <w:left w:w="108" w:type="dxa"/>
              <w:bottom w:w="0" w:type="dxa"/>
              <w:right w:w="108" w:type="dxa"/>
            </w:tcMar>
            <w:vAlign w:val="bottom"/>
            <w:hideMark/>
          </w:tcPr>
          <w:p w14:paraId="3B61AB2A"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F04C31" w14:textId="77777777" w:rsidR="009A635A" w:rsidRPr="000E0C7D" w:rsidRDefault="009A635A" w:rsidP="00196548">
            <w:pPr>
              <w:jc w:val="center"/>
              <w:rPr>
                <w:color w:val="000000"/>
                <w:sz w:val="24"/>
                <w:szCs w:val="24"/>
              </w:rPr>
            </w:pPr>
            <w:r w:rsidRPr="000E0C7D">
              <w:rPr>
                <w:color w:val="000000"/>
                <w:sz w:val="24"/>
                <w:szCs w:val="24"/>
              </w:rPr>
              <w:t>&gt;13 &lt;15</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A7B6CA" w14:textId="77777777" w:rsidR="009A635A" w:rsidRPr="000E0C7D" w:rsidRDefault="009A635A" w:rsidP="00196548">
            <w:pPr>
              <w:jc w:val="center"/>
              <w:rPr>
                <w:color w:val="000000"/>
                <w:sz w:val="24"/>
                <w:szCs w:val="24"/>
              </w:rPr>
            </w:pPr>
            <w:r w:rsidRPr="000E0C7D">
              <w:rPr>
                <w:color w:val="000000"/>
                <w:sz w:val="24"/>
                <w:szCs w:val="24"/>
              </w:rPr>
              <w:t xml:space="preserve">$38.46 </w:t>
            </w:r>
          </w:p>
        </w:tc>
      </w:tr>
      <w:tr w:rsidR="009A635A" w:rsidRPr="000E0C7D" w14:paraId="657CA250" w14:textId="77777777" w:rsidTr="00196548">
        <w:trPr>
          <w:trHeight w:val="300"/>
          <w:jc w:val="center"/>
        </w:trPr>
        <w:tc>
          <w:tcPr>
            <w:tcW w:w="18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DEEDFD" w14:textId="77777777" w:rsidR="009A635A" w:rsidRPr="000E0C7D" w:rsidRDefault="009A635A" w:rsidP="00196548">
            <w:pPr>
              <w:jc w:val="center"/>
              <w:rPr>
                <w:color w:val="000000"/>
                <w:sz w:val="24"/>
                <w:szCs w:val="24"/>
              </w:rPr>
            </w:pPr>
            <w:r w:rsidRPr="000E0C7D">
              <w:rPr>
                <w:color w:val="000000"/>
                <w:sz w:val="24"/>
                <w:szCs w:val="24"/>
              </w:rPr>
              <w:t>&gt;15</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CD1F6" w14:textId="77777777" w:rsidR="009A635A" w:rsidRPr="000E0C7D" w:rsidRDefault="009A635A" w:rsidP="00196548">
            <w:pPr>
              <w:jc w:val="center"/>
              <w:rPr>
                <w:color w:val="000000"/>
                <w:sz w:val="24"/>
                <w:szCs w:val="24"/>
              </w:rPr>
            </w:pPr>
            <w:r w:rsidRPr="000E0C7D">
              <w:rPr>
                <w:color w:val="000000"/>
                <w:sz w:val="24"/>
                <w:szCs w:val="24"/>
              </w:rPr>
              <w:t xml:space="preserve">$41.30 </w:t>
            </w:r>
          </w:p>
        </w:tc>
        <w:tc>
          <w:tcPr>
            <w:tcW w:w="349" w:type="dxa"/>
            <w:noWrap/>
            <w:tcMar>
              <w:top w:w="0" w:type="dxa"/>
              <w:left w:w="108" w:type="dxa"/>
              <w:bottom w:w="0" w:type="dxa"/>
              <w:right w:w="108" w:type="dxa"/>
            </w:tcMar>
            <w:vAlign w:val="bottom"/>
            <w:hideMark/>
          </w:tcPr>
          <w:p w14:paraId="16EF960C" w14:textId="77777777" w:rsidR="009A635A" w:rsidRPr="000E0C7D" w:rsidRDefault="009A635A" w:rsidP="00196548">
            <w:pPr>
              <w:rPr>
                <w:rFonts w:eastAsia="Times New Roman"/>
                <w:sz w:val="24"/>
                <w:szCs w:val="24"/>
              </w:rPr>
            </w:pPr>
          </w:p>
        </w:tc>
        <w:tc>
          <w:tcPr>
            <w:tcW w:w="160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5C0F5F" w14:textId="77777777" w:rsidR="009A635A" w:rsidRPr="000E0C7D" w:rsidRDefault="009A635A" w:rsidP="00196548">
            <w:pPr>
              <w:jc w:val="center"/>
              <w:rPr>
                <w:color w:val="000000"/>
                <w:sz w:val="24"/>
                <w:szCs w:val="24"/>
              </w:rPr>
            </w:pPr>
            <w:r w:rsidRPr="000E0C7D">
              <w:rPr>
                <w:color w:val="000000"/>
                <w:sz w:val="24"/>
                <w:szCs w:val="24"/>
              </w:rPr>
              <w:t>&gt;15</w:t>
            </w:r>
          </w:p>
        </w:tc>
        <w:tc>
          <w:tcPr>
            <w:tcW w:w="18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C66E26" w14:textId="77777777" w:rsidR="009A635A" w:rsidRPr="000E0C7D" w:rsidRDefault="009A635A" w:rsidP="00196548">
            <w:pPr>
              <w:jc w:val="center"/>
              <w:rPr>
                <w:color w:val="000000"/>
                <w:sz w:val="24"/>
                <w:szCs w:val="24"/>
              </w:rPr>
            </w:pPr>
            <w:r w:rsidRPr="000E0C7D">
              <w:rPr>
                <w:color w:val="000000"/>
                <w:sz w:val="24"/>
                <w:szCs w:val="24"/>
              </w:rPr>
              <w:t xml:space="preserve">$41.51 </w:t>
            </w:r>
          </w:p>
        </w:tc>
      </w:tr>
    </w:tbl>
    <w:p w14:paraId="796BBE9C" w14:textId="77777777" w:rsidR="009A635A" w:rsidRDefault="009A635A" w:rsidP="009A635A">
      <w:pPr>
        <w:rPr>
          <w:sz w:val="24"/>
          <w:szCs w:val="24"/>
        </w:rPr>
      </w:pPr>
    </w:p>
    <w:p w14:paraId="357C67ED" w14:textId="77777777" w:rsidR="006E6609" w:rsidRDefault="006E6609" w:rsidP="009A635A">
      <w:pPr>
        <w:ind w:left="360"/>
        <w:rPr>
          <w:sz w:val="24"/>
          <w:szCs w:val="24"/>
        </w:rPr>
      </w:pPr>
      <w:r w:rsidRPr="006E6609">
        <w:rPr>
          <w:sz w:val="24"/>
          <w:szCs w:val="24"/>
        </w:rPr>
        <w:t>Full or part time (</w:t>
      </w:r>
      <w:r w:rsidR="009C7BC6">
        <w:rPr>
          <w:sz w:val="24"/>
          <w:szCs w:val="24"/>
        </w:rPr>
        <w:t>32 hours or more per pay period</w:t>
      </w:r>
      <w:r w:rsidRPr="006E6609">
        <w:rPr>
          <w:sz w:val="24"/>
          <w:szCs w:val="24"/>
        </w:rPr>
        <w:t xml:space="preserve">) </w:t>
      </w:r>
      <w:r w:rsidR="009C7BC6">
        <w:rPr>
          <w:sz w:val="24"/>
          <w:szCs w:val="24"/>
        </w:rPr>
        <w:t xml:space="preserve">professional </w:t>
      </w:r>
      <w:r w:rsidRPr="006E6609">
        <w:rPr>
          <w:sz w:val="24"/>
          <w:szCs w:val="24"/>
        </w:rPr>
        <w:t xml:space="preserve">registered nurses hired into and working under the float pool cost center will receive a $2.00 differential effective the first pay in January 2019. If the </w:t>
      </w:r>
      <w:r w:rsidR="009C7BC6">
        <w:rPr>
          <w:sz w:val="24"/>
          <w:szCs w:val="24"/>
        </w:rPr>
        <w:t xml:space="preserve">professional </w:t>
      </w:r>
      <w:r w:rsidRPr="006E6609">
        <w:rPr>
          <w:sz w:val="24"/>
          <w:szCs w:val="24"/>
        </w:rPr>
        <w:t xml:space="preserve">registered nurse transfers to a different department/ cost center they will forfeit this float pool differential effective the date of transfer to the new department/cost center. </w:t>
      </w:r>
    </w:p>
    <w:p w14:paraId="00ABAF51" w14:textId="77777777" w:rsidR="00E47C80" w:rsidRPr="006E6609" w:rsidRDefault="00E47C80" w:rsidP="009A635A">
      <w:pPr>
        <w:ind w:left="360"/>
        <w:rPr>
          <w:sz w:val="24"/>
          <w:szCs w:val="24"/>
        </w:rPr>
      </w:pPr>
    </w:p>
    <w:p w14:paraId="55715D16" w14:textId="77777777" w:rsidR="00D61BB5" w:rsidRPr="00494409" w:rsidRDefault="00D61BB5" w:rsidP="00113731">
      <w:pPr>
        <w:pStyle w:val="NoSpacing"/>
        <w:ind w:firstLine="360"/>
        <w:rPr>
          <w:b/>
          <w:sz w:val="24"/>
          <w:szCs w:val="24"/>
          <w:u w:val="single"/>
        </w:rPr>
      </w:pPr>
      <w:r w:rsidRPr="00494409">
        <w:rPr>
          <w:b/>
          <w:sz w:val="24"/>
          <w:szCs w:val="24"/>
          <w:u w:val="single"/>
        </w:rPr>
        <w:lastRenderedPageBreak/>
        <w:t>Article 21.2 Education /Tuition Assistance Program</w:t>
      </w:r>
    </w:p>
    <w:p w14:paraId="790D0AB4" w14:textId="77777777" w:rsidR="00D61BB5" w:rsidRDefault="00D61BB5" w:rsidP="00113731">
      <w:pPr>
        <w:pStyle w:val="NoSpacing"/>
        <w:ind w:firstLine="360"/>
        <w:rPr>
          <w:sz w:val="24"/>
          <w:szCs w:val="24"/>
          <w:u w:val="single"/>
        </w:rPr>
      </w:pPr>
    </w:p>
    <w:p w14:paraId="04608E69" w14:textId="77777777" w:rsidR="00D61BB5" w:rsidRPr="009C7BC6" w:rsidRDefault="009C7BC6" w:rsidP="009C7BC6">
      <w:pPr>
        <w:pStyle w:val="NoSpacing"/>
        <w:ind w:left="330"/>
        <w:rPr>
          <w:sz w:val="24"/>
          <w:szCs w:val="24"/>
        </w:rPr>
      </w:pPr>
      <w:r>
        <w:rPr>
          <w:sz w:val="24"/>
          <w:szCs w:val="24"/>
        </w:rPr>
        <w:t>Modify sentence to read: “The Hospital shall reimburse the employee for tuition up to a maximum of $5,250.00 per calendar year, for studies leading to BSN or higher nursing degree.</w:t>
      </w:r>
    </w:p>
    <w:p w14:paraId="5A35E9A6" w14:textId="77777777" w:rsidR="00494409" w:rsidRDefault="00494409" w:rsidP="00113731">
      <w:pPr>
        <w:pStyle w:val="NoSpacing"/>
        <w:ind w:firstLine="360"/>
        <w:rPr>
          <w:sz w:val="24"/>
          <w:szCs w:val="24"/>
          <w:u w:val="single"/>
        </w:rPr>
      </w:pPr>
    </w:p>
    <w:p w14:paraId="0743FEBB" w14:textId="55CAA557" w:rsidR="00391322" w:rsidRPr="00494409" w:rsidRDefault="00BD4A73" w:rsidP="00113731">
      <w:pPr>
        <w:pStyle w:val="NoSpacing"/>
        <w:ind w:firstLine="360"/>
        <w:rPr>
          <w:b/>
          <w:sz w:val="24"/>
          <w:szCs w:val="24"/>
          <w:u w:val="single"/>
        </w:rPr>
      </w:pPr>
      <w:r w:rsidRPr="00494409">
        <w:rPr>
          <w:b/>
          <w:sz w:val="24"/>
          <w:szCs w:val="24"/>
          <w:u w:val="single"/>
        </w:rPr>
        <w:t>Article 29.6</w:t>
      </w:r>
      <w:r w:rsidR="00391322" w:rsidRPr="00494409">
        <w:rPr>
          <w:b/>
          <w:sz w:val="24"/>
          <w:szCs w:val="24"/>
          <w:u w:val="single"/>
        </w:rPr>
        <w:t xml:space="preserve"> Section C </w:t>
      </w:r>
      <w:proofErr w:type="gramStart"/>
      <w:r w:rsidR="00391322" w:rsidRPr="00494409">
        <w:rPr>
          <w:b/>
          <w:sz w:val="24"/>
          <w:szCs w:val="24"/>
          <w:u w:val="single"/>
        </w:rPr>
        <w:t>On</w:t>
      </w:r>
      <w:proofErr w:type="gramEnd"/>
      <w:r w:rsidR="00391322" w:rsidRPr="00494409">
        <w:rPr>
          <w:b/>
          <w:sz w:val="24"/>
          <w:szCs w:val="24"/>
          <w:u w:val="single"/>
        </w:rPr>
        <w:t xml:space="preserve"> Call Pay</w:t>
      </w:r>
    </w:p>
    <w:p w14:paraId="56900255" w14:textId="77777777" w:rsidR="00391322" w:rsidRPr="000E0C7D" w:rsidRDefault="00391322" w:rsidP="00113731">
      <w:pPr>
        <w:pStyle w:val="NoSpacing"/>
        <w:ind w:firstLine="360"/>
        <w:rPr>
          <w:sz w:val="24"/>
          <w:szCs w:val="24"/>
        </w:rPr>
      </w:pPr>
      <w:r w:rsidRPr="000E0C7D">
        <w:rPr>
          <w:sz w:val="24"/>
          <w:szCs w:val="24"/>
        </w:rPr>
        <w:t>Increase on call pay from $4.50/hour to $4.75/hour effective the first pay in January 2019.</w:t>
      </w:r>
    </w:p>
    <w:p w14:paraId="6DB64BC5" w14:textId="77777777" w:rsidR="00391322" w:rsidRDefault="00391322" w:rsidP="00391322">
      <w:pPr>
        <w:pStyle w:val="NoSpacing"/>
        <w:ind w:left="720"/>
        <w:rPr>
          <w:sz w:val="24"/>
          <w:szCs w:val="24"/>
        </w:rPr>
      </w:pPr>
    </w:p>
    <w:p w14:paraId="0585BD0E" w14:textId="77777777" w:rsidR="001D27A5" w:rsidRPr="00494409" w:rsidRDefault="001D27A5" w:rsidP="00113731">
      <w:pPr>
        <w:pStyle w:val="NoSpacing"/>
        <w:ind w:firstLine="360"/>
        <w:rPr>
          <w:b/>
          <w:sz w:val="24"/>
          <w:szCs w:val="24"/>
          <w:u w:val="single"/>
        </w:rPr>
      </w:pPr>
      <w:r w:rsidRPr="00494409">
        <w:rPr>
          <w:b/>
          <w:sz w:val="24"/>
          <w:szCs w:val="24"/>
          <w:u w:val="single"/>
        </w:rPr>
        <w:t xml:space="preserve">Article 34 Section </w:t>
      </w:r>
      <w:r w:rsidR="00113731" w:rsidRPr="00494409">
        <w:rPr>
          <w:b/>
          <w:sz w:val="24"/>
          <w:szCs w:val="24"/>
          <w:u w:val="single"/>
        </w:rPr>
        <w:t>6 Professional</w:t>
      </w:r>
      <w:r w:rsidRPr="00494409">
        <w:rPr>
          <w:b/>
          <w:sz w:val="24"/>
          <w:szCs w:val="24"/>
          <w:u w:val="single"/>
        </w:rPr>
        <w:t xml:space="preserve"> Advancement System </w:t>
      </w:r>
      <w:r w:rsidR="00113731" w:rsidRPr="00494409">
        <w:rPr>
          <w:b/>
          <w:sz w:val="24"/>
          <w:szCs w:val="24"/>
          <w:u w:val="single"/>
        </w:rPr>
        <w:t>(PAS</w:t>
      </w:r>
      <w:r w:rsidRPr="00494409">
        <w:rPr>
          <w:b/>
          <w:sz w:val="24"/>
          <w:szCs w:val="24"/>
          <w:u w:val="single"/>
        </w:rPr>
        <w:t>)</w:t>
      </w:r>
    </w:p>
    <w:p w14:paraId="76B2788E" w14:textId="77777777" w:rsidR="00113731" w:rsidRPr="00113731" w:rsidRDefault="00113731" w:rsidP="00113731">
      <w:pPr>
        <w:pStyle w:val="NoSpacing"/>
        <w:ind w:firstLine="360"/>
        <w:rPr>
          <w:sz w:val="24"/>
          <w:szCs w:val="24"/>
          <w:u w:val="single"/>
        </w:rPr>
      </w:pPr>
    </w:p>
    <w:p w14:paraId="37C7E1D0" w14:textId="77777777" w:rsidR="000E0C7D" w:rsidRPr="000E0C7D" w:rsidRDefault="000E0C7D" w:rsidP="009C7BC6">
      <w:pPr>
        <w:pStyle w:val="NoSpacing"/>
        <w:ind w:left="360"/>
        <w:jc w:val="both"/>
        <w:rPr>
          <w:sz w:val="24"/>
          <w:szCs w:val="24"/>
        </w:rPr>
      </w:pPr>
      <w:r w:rsidRPr="000E0C7D">
        <w:rPr>
          <w:sz w:val="24"/>
          <w:szCs w:val="24"/>
        </w:rPr>
        <w:t xml:space="preserve">Effective </w:t>
      </w:r>
      <w:r w:rsidR="009C7BC6">
        <w:rPr>
          <w:sz w:val="24"/>
          <w:szCs w:val="24"/>
        </w:rPr>
        <w:t>January 1, 2020</w:t>
      </w:r>
      <w:r w:rsidRPr="000E0C7D">
        <w:rPr>
          <w:sz w:val="24"/>
          <w:szCs w:val="24"/>
        </w:rPr>
        <w:t xml:space="preserve">, </w:t>
      </w:r>
      <w:r w:rsidR="009C7BC6">
        <w:rPr>
          <w:sz w:val="24"/>
          <w:szCs w:val="24"/>
        </w:rPr>
        <w:t xml:space="preserve">professional </w:t>
      </w:r>
      <w:r w:rsidRPr="000E0C7D">
        <w:rPr>
          <w:sz w:val="24"/>
          <w:szCs w:val="24"/>
        </w:rPr>
        <w:t>registered n</w:t>
      </w:r>
      <w:r w:rsidR="001D27A5" w:rsidRPr="000E0C7D">
        <w:rPr>
          <w:sz w:val="24"/>
          <w:szCs w:val="24"/>
        </w:rPr>
        <w:t>urses hired before June 1, 2014, shall be eligible to submit credit earned before June 1, 2014 toward Clinical Nurse</w:t>
      </w:r>
      <w:r w:rsidRPr="000E0C7D">
        <w:rPr>
          <w:sz w:val="24"/>
          <w:szCs w:val="24"/>
        </w:rPr>
        <w:t xml:space="preserve"> Level III designation providing they are currently at the Clinical Nurse II level.</w:t>
      </w:r>
    </w:p>
    <w:p w14:paraId="0A2EB6B7" w14:textId="77777777" w:rsidR="000E0C7D" w:rsidRPr="000E0C7D" w:rsidRDefault="000E0C7D" w:rsidP="009C7BC6">
      <w:pPr>
        <w:pStyle w:val="NoSpacing"/>
        <w:ind w:left="720"/>
        <w:jc w:val="both"/>
        <w:rPr>
          <w:sz w:val="24"/>
          <w:szCs w:val="24"/>
        </w:rPr>
      </w:pPr>
    </w:p>
    <w:p w14:paraId="3D244F44" w14:textId="77777777" w:rsidR="001D27A5" w:rsidRPr="00113731" w:rsidRDefault="000E0C7D" w:rsidP="009C7BC6">
      <w:pPr>
        <w:pStyle w:val="NoSpacing"/>
        <w:ind w:left="360"/>
        <w:rPr>
          <w:sz w:val="24"/>
          <w:szCs w:val="24"/>
          <w:u w:val="single"/>
        </w:rPr>
      </w:pPr>
      <w:r w:rsidRPr="000E0C7D">
        <w:rPr>
          <w:sz w:val="24"/>
          <w:szCs w:val="24"/>
        </w:rPr>
        <w:t>The burden shall be on the</w:t>
      </w:r>
      <w:r w:rsidR="009C7BC6">
        <w:rPr>
          <w:sz w:val="24"/>
          <w:szCs w:val="24"/>
        </w:rPr>
        <w:t xml:space="preserve"> professional</w:t>
      </w:r>
      <w:r w:rsidRPr="000E0C7D">
        <w:rPr>
          <w:sz w:val="24"/>
          <w:szCs w:val="24"/>
        </w:rPr>
        <w:t xml:space="preserve"> registered nurse applying for Clinical Nurse Level III to submit the appropriate documentation to verify any pre June 1, 2014 credit to receive Clinical Nurse III designation. This documentation is subject to RWJUH Somerset’s approval consistent with the PAS application guidelines and approval process.  This documentation must be submitted by Saturday, February 29, 2020.   Pre- June 1, 2014 credit is</w:t>
      </w:r>
      <w:r w:rsidR="00F7167D">
        <w:rPr>
          <w:sz w:val="24"/>
          <w:szCs w:val="24"/>
        </w:rPr>
        <w:t xml:space="preserve"> not </w:t>
      </w:r>
      <w:r w:rsidRPr="000E0C7D">
        <w:rPr>
          <w:sz w:val="24"/>
          <w:szCs w:val="24"/>
        </w:rPr>
        <w:t>applicable for those renewing their Clinical Nurse III designation.</w:t>
      </w:r>
      <w:r w:rsidR="001D27A5" w:rsidRPr="000E0C7D">
        <w:rPr>
          <w:sz w:val="24"/>
          <w:szCs w:val="24"/>
        </w:rPr>
        <w:br/>
      </w:r>
    </w:p>
    <w:p w14:paraId="3501B3CD" w14:textId="77777777" w:rsidR="00BD4A73" w:rsidRPr="00494409" w:rsidRDefault="00391322" w:rsidP="00113731">
      <w:pPr>
        <w:pStyle w:val="NoSpacing"/>
        <w:ind w:firstLine="360"/>
        <w:rPr>
          <w:b/>
          <w:sz w:val="24"/>
          <w:szCs w:val="24"/>
          <w:u w:val="single"/>
        </w:rPr>
      </w:pPr>
      <w:r w:rsidRPr="00494409">
        <w:rPr>
          <w:b/>
          <w:sz w:val="24"/>
          <w:szCs w:val="24"/>
          <w:u w:val="single"/>
        </w:rPr>
        <w:t>Article 36.1 Charge Pay and Preceptor Pay</w:t>
      </w:r>
    </w:p>
    <w:p w14:paraId="1D5B9FFC" w14:textId="77777777" w:rsidR="00BD4A73" w:rsidRDefault="00391322" w:rsidP="00113731">
      <w:pPr>
        <w:pStyle w:val="NoSpacing"/>
        <w:ind w:firstLine="360"/>
        <w:rPr>
          <w:sz w:val="24"/>
          <w:szCs w:val="24"/>
        </w:rPr>
      </w:pPr>
      <w:r w:rsidRPr="000E0C7D">
        <w:rPr>
          <w:sz w:val="24"/>
          <w:szCs w:val="24"/>
        </w:rPr>
        <w:t>Increase charge</w:t>
      </w:r>
      <w:r w:rsidR="00BD4A73" w:rsidRPr="000E0C7D">
        <w:rPr>
          <w:sz w:val="24"/>
          <w:szCs w:val="24"/>
        </w:rPr>
        <w:t xml:space="preserve"> pay from $</w:t>
      </w:r>
      <w:r w:rsidRPr="000E0C7D">
        <w:rPr>
          <w:sz w:val="24"/>
          <w:szCs w:val="24"/>
        </w:rPr>
        <w:t>1.50/hour to $2.00/hour effective the first pay in January 2019.</w:t>
      </w:r>
    </w:p>
    <w:p w14:paraId="5F153839" w14:textId="77777777" w:rsidR="009C7BC6" w:rsidRPr="000E0C7D" w:rsidRDefault="009C7BC6" w:rsidP="00113731">
      <w:pPr>
        <w:pStyle w:val="NoSpacing"/>
        <w:ind w:firstLine="360"/>
        <w:rPr>
          <w:sz w:val="24"/>
          <w:szCs w:val="24"/>
        </w:rPr>
      </w:pPr>
    </w:p>
    <w:p w14:paraId="4C1ACCF4" w14:textId="77777777" w:rsidR="00391322" w:rsidRPr="000E0C7D" w:rsidRDefault="00391322" w:rsidP="00113731">
      <w:pPr>
        <w:pStyle w:val="NoSpacing"/>
        <w:ind w:firstLine="360"/>
        <w:rPr>
          <w:sz w:val="24"/>
          <w:szCs w:val="24"/>
        </w:rPr>
      </w:pPr>
      <w:r w:rsidRPr="000E0C7D">
        <w:rPr>
          <w:sz w:val="24"/>
          <w:szCs w:val="24"/>
        </w:rPr>
        <w:t>Increase preceptor pay from $0.75/hour to $1.00/hour effective the first pay in January 2019.</w:t>
      </w:r>
    </w:p>
    <w:p w14:paraId="3B359C36" w14:textId="77777777" w:rsidR="00391322" w:rsidRPr="000E0C7D" w:rsidRDefault="00391322" w:rsidP="00391322">
      <w:pPr>
        <w:pStyle w:val="NoSpacing"/>
        <w:ind w:left="720"/>
        <w:rPr>
          <w:sz w:val="24"/>
          <w:szCs w:val="24"/>
        </w:rPr>
      </w:pPr>
    </w:p>
    <w:p w14:paraId="12B688DB" w14:textId="77777777" w:rsidR="009C7BC6" w:rsidRDefault="009C7BC6" w:rsidP="00113731">
      <w:pPr>
        <w:ind w:left="360"/>
        <w:rPr>
          <w:sz w:val="24"/>
          <w:szCs w:val="24"/>
        </w:rPr>
      </w:pPr>
    </w:p>
    <w:p w14:paraId="7FACE6BD" w14:textId="77777777" w:rsidR="00BD7FA2" w:rsidRPr="00113731" w:rsidRDefault="00BD7FA2" w:rsidP="00113731">
      <w:pPr>
        <w:ind w:left="360"/>
        <w:rPr>
          <w:sz w:val="24"/>
          <w:szCs w:val="24"/>
        </w:rPr>
      </w:pPr>
      <w:r w:rsidRPr="00113731">
        <w:rPr>
          <w:sz w:val="24"/>
          <w:szCs w:val="24"/>
        </w:rPr>
        <w:t>This memorandum of agreement is agreed to on January 18, 2019 and subject to ratification by both parties.</w:t>
      </w:r>
    </w:p>
    <w:p w14:paraId="271CCECE" w14:textId="77777777" w:rsidR="00BD7FA2" w:rsidRPr="000E0C7D" w:rsidRDefault="00BD7FA2" w:rsidP="00391322">
      <w:pPr>
        <w:pStyle w:val="ListParagraph"/>
        <w:rPr>
          <w:sz w:val="24"/>
          <w:szCs w:val="24"/>
        </w:rPr>
      </w:pPr>
    </w:p>
    <w:p w14:paraId="17368F47" w14:textId="77777777" w:rsidR="00BD7FA2" w:rsidRPr="009C7BC6" w:rsidRDefault="00BD7FA2" w:rsidP="009C7BC6">
      <w:pPr>
        <w:ind w:firstLine="360"/>
        <w:rPr>
          <w:sz w:val="24"/>
          <w:szCs w:val="24"/>
        </w:rPr>
      </w:pPr>
      <w:r w:rsidRPr="009C7BC6">
        <w:rPr>
          <w:sz w:val="24"/>
          <w:szCs w:val="24"/>
        </w:rPr>
        <w:t>Uni</w:t>
      </w:r>
      <w:r w:rsidR="009C7BC6" w:rsidRPr="009C7BC6">
        <w:rPr>
          <w:sz w:val="24"/>
          <w:szCs w:val="24"/>
        </w:rPr>
        <w:t>ted Steelworkers Local 9620</w:t>
      </w:r>
      <w:r w:rsidR="009C7BC6" w:rsidRPr="009C7BC6">
        <w:rPr>
          <w:sz w:val="24"/>
          <w:szCs w:val="24"/>
        </w:rPr>
        <w:tab/>
      </w:r>
      <w:r w:rsidR="009C7BC6">
        <w:rPr>
          <w:sz w:val="24"/>
          <w:szCs w:val="24"/>
        </w:rPr>
        <w:tab/>
      </w:r>
      <w:r w:rsidRPr="009C7BC6">
        <w:rPr>
          <w:sz w:val="24"/>
          <w:szCs w:val="24"/>
        </w:rPr>
        <w:t xml:space="preserve">Robert Wood Johnson University Hospital Somerset </w:t>
      </w:r>
    </w:p>
    <w:p w14:paraId="2323537D" w14:textId="77777777" w:rsidR="00BD7FA2" w:rsidRPr="000E0C7D" w:rsidRDefault="00BD7FA2" w:rsidP="00391322">
      <w:pPr>
        <w:pStyle w:val="ListParagraph"/>
        <w:rPr>
          <w:sz w:val="24"/>
          <w:szCs w:val="24"/>
        </w:rPr>
      </w:pPr>
    </w:p>
    <w:p w14:paraId="1D469AD5" w14:textId="77777777" w:rsidR="00BD7FA2" w:rsidRDefault="00BD7FA2" w:rsidP="00391322">
      <w:pPr>
        <w:pStyle w:val="ListParagraph"/>
      </w:pPr>
    </w:p>
    <w:p w14:paraId="38AEAE9A" w14:textId="77777777" w:rsidR="00BD7FA2" w:rsidRDefault="00BD7FA2" w:rsidP="00391322">
      <w:pPr>
        <w:pStyle w:val="ListParagraph"/>
      </w:pPr>
    </w:p>
    <w:p w14:paraId="206D1FE4" w14:textId="77777777" w:rsidR="00BD7FA2" w:rsidRDefault="00BD7FA2" w:rsidP="00391322">
      <w:pPr>
        <w:pStyle w:val="ListParagraph"/>
      </w:pPr>
    </w:p>
    <w:p w14:paraId="156D2E6B" w14:textId="77777777" w:rsidR="00BD7FA2" w:rsidRDefault="00BD7FA2" w:rsidP="00391322">
      <w:pPr>
        <w:pStyle w:val="ListParagraph"/>
      </w:pPr>
    </w:p>
    <w:p w14:paraId="189A8861" w14:textId="77777777" w:rsidR="00BD7FA2" w:rsidRDefault="00BD7FA2" w:rsidP="00391322">
      <w:pPr>
        <w:pStyle w:val="ListParagraph"/>
      </w:pPr>
    </w:p>
    <w:p w14:paraId="7B6EABFB" w14:textId="77777777" w:rsidR="00BD7FA2" w:rsidRDefault="00BD7FA2" w:rsidP="00391322">
      <w:pPr>
        <w:pStyle w:val="ListParagraph"/>
      </w:pPr>
    </w:p>
    <w:p w14:paraId="5FC8A59B" w14:textId="77777777" w:rsidR="00BD7FA2" w:rsidRDefault="00BD7FA2" w:rsidP="00391322">
      <w:pPr>
        <w:pStyle w:val="ListParagraph"/>
      </w:pPr>
    </w:p>
    <w:p w14:paraId="2F861B07" w14:textId="77777777" w:rsidR="00BD7FA2" w:rsidRPr="00494409" w:rsidRDefault="00BD7FA2" w:rsidP="00391322">
      <w:pPr>
        <w:pStyle w:val="ListParagraph"/>
        <w:rPr>
          <w:b/>
          <w:sz w:val="24"/>
          <w:szCs w:val="24"/>
          <w:u w:val="single"/>
        </w:rPr>
      </w:pPr>
      <w:bookmarkStart w:id="0" w:name="_GoBack"/>
      <w:r w:rsidRPr="00494409">
        <w:rPr>
          <w:b/>
          <w:sz w:val="24"/>
          <w:szCs w:val="24"/>
          <w:u w:val="single"/>
        </w:rPr>
        <w:t>Side Letter of Agreement- January 18, 2019</w:t>
      </w:r>
    </w:p>
    <w:bookmarkEnd w:id="0"/>
    <w:p w14:paraId="46C7AEB7" w14:textId="77777777" w:rsidR="00BD7FA2" w:rsidRPr="00113731" w:rsidRDefault="00BD7FA2" w:rsidP="00391322">
      <w:pPr>
        <w:pStyle w:val="ListParagraph"/>
        <w:rPr>
          <w:sz w:val="24"/>
          <w:szCs w:val="24"/>
        </w:rPr>
      </w:pPr>
    </w:p>
    <w:p w14:paraId="75866DC8" w14:textId="77777777" w:rsidR="00BD7FA2" w:rsidRPr="00113731" w:rsidRDefault="00BD7FA2" w:rsidP="00BD7FA2">
      <w:pPr>
        <w:pStyle w:val="ListParagraph"/>
        <w:rPr>
          <w:sz w:val="24"/>
          <w:szCs w:val="24"/>
        </w:rPr>
      </w:pPr>
      <w:r w:rsidRPr="00113731">
        <w:rPr>
          <w:sz w:val="24"/>
          <w:szCs w:val="24"/>
        </w:rPr>
        <w:t xml:space="preserve">The parties agree that at the next collaborative practice committee (CPC) meeting following settlement, the CPC will schedule a subcommittee to address issues pertaining to staffing, acuity and workplace violence. The subcommittee will report back to the CPC committee. </w:t>
      </w:r>
    </w:p>
    <w:p w14:paraId="412E808D" w14:textId="77777777" w:rsidR="00BD7FA2" w:rsidRPr="00113731" w:rsidRDefault="00BD7FA2" w:rsidP="00BD7FA2">
      <w:pPr>
        <w:pStyle w:val="ListParagraph"/>
        <w:rPr>
          <w:sz w:val="24"/>
          <w:szCs w:val="24"/>
        </w:rPr>
      </w:pPr>
    </w:p>
    <w:p w14:paraId="30067478" w14:textId="77777777" w:rsidR="00BD7FA2" w:rsidRPr="00113731" w:rsidRDefault="00BD7FA2" w:rsidP="00BD7FA2">
      <w:pPr>
        <w:pStyle w:val="ListParagraph"/>
        <w:rPr>
          <w:sz w:val="24"/>
          <w:szCs w:val="24"/>
        </w:rPr>
      </w:pPr>
      <w:r w:rsidRPr="00113731">
        <w:rPr>
          <w:sz w:val="24"/>
          <w:szCs w:val="24"/>
        </w:rPr>
        <w:t xml:space="preserve">The parties agree </w:t>
      </w:r>
      <w:r w:rsidR="0011151C" w:rsidRPr="00113731">
        <w:rPr>
          <w:sz w:val="24"/>
          <w:szCs w:val="24"/>
        </w:rPr>
        <w:t xml:space="preserve">to the system’s concurrent employment program. </w:t>
      </w:r>
      <w:r w:rsidRPr="00113731">
        <w:rPr>
          <w:sz w:val="24"/>
          <w:szCs w:val="24"/>
        </w:rPr>
        <w:t>Concurrent employees will not be used to replace vacant positions or de</w:t>
      </w:r>
      <w:r w:rsidR="0011151C" w:rsidRPr="00113731">
        <w:rPr>
          <w:sz w:val="24"/>
          <w:szCs w:val="24"/>
        </w:rPr>
        <w:t>plete the bargaining unit.</w:t>
      </w:r>
    </w:p>
    <w:sectPr w:rsidR="00BD7FA2" w:rsidRPr="00113731" w:rsidSect="00BD7FA2">
      <w:headerReference w:type="default" r:id="rId7"/>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FD2D0" w14:textId="77777777" w:rsidR="00BC7EDA" w:rsidRDefault="00BC7EDA" w:rsidP="00BD7FA2">
      <w:pPr>
        <w:spacing w:after="0" w:line="240" w:lineRule="auto"/>
      </w:pPr>
      <w:r>
        <w:separator/>
      </w:r>
    </w:p>
  </w:endnote>
  <w:endnote w:type="continuationSeparator" w:id="0">
    <w:p w14:paraId="518CA8A3" w14:textId="77777777" w:rsidR="00BC7EDA" w:rsidRDefault="00BC7EDA" w:rsidP="00BD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553494"/>
      <w:docPartObj>
        <w:docPartGallery w:val="Page Numbers (Bottom of Page)"/>
        <w:docPartUnique/>
      </w:docPartObj>
    </w:sdtPr>
    <w:sdtEndPr>
      <w:rPr>
        <w:noProof/>
      </w:rPr>
    </w:sdtEndPr>
    <w:sdtContent>
      <w:p w14:paraId="29B04F11" w14:textId="77777777" w:rsidR="00BD7FA2" w:rsidRDefault="00BD7FA2">
        <w:pPr>
          <w:pStyle w:val="Footer"/>
          <w:jc w:val="right"/>
        </w:pPr>
        <w:r>
          <w:fldChar w:fldCharType="begin"/>
        </w:r>
        <w:r>
          <w:instrText xml:space="preserve"> PAGE   \* MERGEFORMAT </w:instrText>
        </w:r>
        <w:r>
          <w:fldChar w:fldCharType="separate"/>
        </w:r>
        <w:r w:rsidR="0085607D">
          <w:rPr>
            <w:noProof/>
          </w:rPr>
          <w:t>1</w:t>
        </w:r>
        <w:r>
          <w:rPr>
            <w:noProof/>
          </w:rPr>
          <w:fldChar w:fldCharType="end"/>
        </w:r>
      </w:p>
    </w:sdtContent>
  </w:sdt>
  <w:p w14:paraId="6BD60276" w14:textId="77777777" w:rsidR="00BD7FA2" w:rsidRDefault="00BD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DF1FF" w14:textId="77777777" w:rsidR="00BC7EDA" w:rsidRDefault="00BC7EDA" w:rsidP="00BD7FA2">
      <w:pPr>
        <w:spacing w:after="0" w:line="240" w:lineRule="auto"/>
      </w:pPr>
      <w:r>
        <w:separator/>
      </w:r>
    </w:p>
  </w:footnote>
  <w:footnote w:type="continuationSeparator" w:id="0">
    <w:p w14:paraId="2CEEAAC1" w14:textId="77777777" w:rsidR="00BC7EDA" w:rsidRDefault="00BC7EDA" w:rsidP="00BD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7A77" w14:textId="77777777" w:rsidR="000E0C7D" w:rsidRPr="000E0C7D" w:rsidRDefault="000E0C7D" w:rsidP="000E0C7D">
    <w:pPr>
      <w:jc w:val="center"/>
      <w:rPr>
        <w:sz w:val="24"/>
        <w:szCs w:val="24"/>
      </w:rPr>
    </w:pPr>
    <w:r w:rsidRPr="000E0C7D">
      <w:rPr>
        <w:sz w:val="24"/>
        <w:szCs w:val="24"/>
      </w:rPr>
      <w:t>Robert Wood Johnson University Hospital Somerset and United Steelworkers Loc</w:t>
    </w:r>
    <w:r>
      <w:rPr>
        <w:sz w:val="24"/>
        <w:szCs w:val="24"/>
      </w:rPr>
      <w:t>al 9620 Memorandum of agreement- January 18, 2019</w:t>
    </w:r>
  </w:p>
  <w:p w14:paraId="1DAAEEB7" w14:textId="77777777" w:rsidR="000E0C7D" w:rsidRDefault="000E0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3341C"/>
    <w:multiLevelType w:val="hybridMultilevel"/>
    <w:tmpl w:val="48C2B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20BA9"/>
    <w:multiLevelType w:val="hybridMultilevel"/>
    <w:tmpl w:val="48C2B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77"/>
    <w:rsid w:val="000E0C7D"/>
    <w:rsid w:val="00104257"/>
    <w:rsid w:val="0011151C"/>
    <w:rsid w:val="00113731"/>
    <w:rsid w:val="001D27A5"/>
    <w:rsid w:val="00374948"/>
    <w:rsid w:val="00391322"/>
    <w:rsid w:val="00401F94"/>
    <w:rsid w:val="00402AD2"/>
    <w:rsid w:val="00494409"/>
    <w:rsid w:val="004B78F4"/>
    <w:rsid w:val="006B38F4"/>
    <w:rsid w:val="006E6609"/>
    <w:rsid w:val="00742577"/>
    <w:rsid w:val="0085607D"/>
    <w:rsid w:val="00874C09"/>
    <w:rsid w:val="008D7B20"/>
    <w:rsid w:val="009A095F"/>
    <w:rsid w:val="009A635A"/>
    <w:rsid w:val="009C7BC6"/>
    <w:rsid w:val="00A473EF"/>
    <w:rsid w:val="00BC7EDA"/>
    <w:rsid w:val="00BD4A73"/>
    <w:rsid w:val="00BD7FA2"/>
    <w:rsid w:val="00D61BB5"/>
    <w:rsid w:val="00E47C80"/>
    <w:rsid w:val="00E7304F"/>
    <w:rsid w:val="00F7167D"/>
    <w:rsid w:val="00F7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42BB"/>
  <w15:docId w15:val="{B8A12165-E922-4CBA-8B58-A62CC664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77"/>
    <w:pPr>
      <w:ind w:left="720"/>
      <w:contextualSpacing/>
    </w:pPr>
  </w:style>
  <w:style w:type="paragraph" w:styleId="NoSpacing">
    <w:name w:val="No Spacing"/>
    <w:uiPriority w:val="1"/>
    <w:qFormat/>
    <w:rsid w:val="00BD4A73"/>
    <w:pPr>
      <w:spacing w:after="0" w:line="240" w:lineRule="auto"/>
    </w:pPr>
  </w:style>
  <w:style w:type="paragraph" w:styleId="Header">
    <w:name w:val="header"/>
    <w:basedOn w:val="Normal"/>
    <w:link w:val="HeaderChar"/>
    <w:uiPriority w:val="99"/>
    <w:unhideWhenUsed/>
    <w:rsid w:val="00BD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FA2"/>
  </w:style>
  <w:style w:type="paragraph" w:styleId="Footer">
    <w:name w:val="footer"/>
    <w:basedOn w:val="Normal"/>
    <w:link w:val="FooterChar"/>
    <w:uiPriority w:val="99"/>
    <w:unhideWhenUsed/>
    <w:rsid w:val="00BD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FA2"/>
  </w:style>
  <w:style w:type="paragraph" w:styleId="BalloonText">
    <w:name w:val="Balloon Text"/>
    <w:basedOn w:val="Normal"/>
    <w:link w:val="BalloonTextChar"/>
    <w:uiPriority w:val="99"/>
    <w:semiHidden/>
    <w:unhideWhenUsed/>
    <w:rsid w:val="00402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2622">
      <w:bodyDiv w:val="1"/>
      <w:marLeft w:val="0"/>
      <w:marRight w:val="0"/>
      <w:marTop w:val="0"/>
      <w:marBottom w:val="0"/>
      <w:divBdr>
        <w:top w:val="none" w:sz="0" w:space="0" w:color="auto"/>
        <w:left w:val="none" w:sz="0" w:space="0" w:color="auto"/>
        <w:bottom w:val="none" w:sz="0" w:space="0" w:color="auto"/>
        <w:right w:val="none" w:sz="0" w:space="0" w:color="auto"/>
      </w:divBdr>
    </w:div>
    <w:div w:id="17671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Robert Wood Johnson University Hospital</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kimusw9620@gmail.com</cp:lastModifiedBy>
  <cp:revision>6</cp:revision>
  <cp:lastPrinted>2019-01-19T01:24:00Z</cp:lastPrinted>
  <dcterms:created xsi:type="dcterms:W3CDTF">2019-01-26T19:31:00Z</dcterms:created>
  <dcterms:modified xsi:type="dcterms:W3CDTF">2019-01-28T01:46:00Z</dcterms:modified>
</cp:coreProperties>
</file>